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6469" w14:textId="77777777" w:rsidR="000257EE" w:rsidRPr="008912DD" w:rsidRDefault="00274757" w:rsidP="00B44F50">
      <w:pPr>
        <w:pStyle w:val="aff2"/>
      </w:pPr>
      <w:bookmarkStart w:id="0" w:name="_Toc38875740"/>
      <w:bookmarkStart w:id="1" w:name="_Hlk102035013"/>
      <w:r w:rsidRPr="008912DD">
        <w:t>第一部</w:t>
      </w:r>
      <w:bookmarkEnd w:id="0"/>
    </w:p>
    <w:p w14:paraId="10DBE245" w14:textId="77777777" w:rsidR="000257EE" w:rsidRPr="008912DD" w:rsidRDefault="00274757" w:rsidP="00B44F50">
      <w:pPr>
        <w:pStyle w:val="aff2"/>
        <w:rPr>
          <w:sz w:val="44"/>
          <w:szCs w:val="44"/>
        </w:rPr>
      </w:pPr>
      <w:bookmarkStart w:id="2" w:name="_Toc467763828"/>
      <w:bookmarkStart w:id="3" w:name="_Toc479239911"/>
      <w:bookmarkStart w:id="4" w:name="_Toc38875741"/>
      <w:r w:rsidRPr="008912DD">
        <w:rPr>
          <w:sz w:val="44"/>
          <w:szCs w:val="44"/>
        </w:rPr>
        <w:t>醫院醫療費用審查注意事項</w:t>
      </w:r>
      <w:bookmarkEnd w:id="2"/>
      <w:bookmarkEnd w:id="3"/>
      <w:bookmarkEnd w:id="4"/>
    </w:p>
    <w:p w14:paraId="5E84278A" w14:textId="77777777" w:rsidR="000257EE" w:rsidRPr="008912DD" w:rsidRDefault="00274757" w:rsidP="004F616C">
      <w:pPr>
        <w:pStyle w:val="a5"/>
        <w:spacing w:line="200" w:lineRule="exact"/>
        <w:ind w:left="1620" w:firstLine="1923"/>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84</w:t>
      </w:r>
      <w:r w:rsidRPr="008912DD">
        <w:rPr>
          <w:rFonts w:ascii="Times New Roman" w:eastAsia="標楷體" w:hAnsi="Times New Roman"/>
          <w:sz w:val="16"/>
        </w:rPr>
        <w:t>年</w:t>
      </w:r>
      <w:r w:rsidRPr="008912DD">
        <w:rPr>
          <w:rFonts w:ascii="Times New Roman" w:eastAsia="標楷體" w:hAnsi="Times New Roman"/>
          <w:sz w:val="16"/>
        </w:rPr>
        <w:t>9</w:t>
      </w:r>
      <w:r w:rsidRPr="008912DD">
        <w:rPr>
          <w:rFonts w:ascii="Times New Roman" w:eastAsia="標楷體" w:hAnsi="Times New Roman"/>
          <w:sz w:val="16"/>
        </w:rPr>
        <w:t>月</w:t>
      </w:r>
      <w:r w:rsidRPr="008912DD">
        <w:rPr>
          <w:rFonts w:ascii="Times New Roman" w:eastAsia="標楷體" w:hAnsi="Times New Roman"/>
          <w:sz w:val="16"/>
        </w:rPr>
        <w:t>19</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84016569</w:t>
      </w:r>
      <w:r w:rsidRPr="008912DD">
        <w:rPr>
          <w:rFonts w:ascii="Times New Roman" w:eastAsia="標楷體" w:hAnsi="Times New Roman"/>
          <w:sz w:val="16"/>
        </w:rPr>
        <w:t>號</w:t>
      </w:r>
      <w:proofErr w:type="gramEnd"/>
      <w:r w:rsidRPr="008912DD">
        <w:rPr>
          <w:rFonts w:ascii="Times New Roman" w:eastAsia="標楷體" w:hAnsi="Times New Roman"/>
          <w:sz w:val="16"/>
        </w:rPr>
        <w:t>函</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85</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16</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85001960</w:t>
      </w:r>
      <w:r w:rsidRPr="008912DD">
        <w:rPr>
          <w:rFonts w:ascii="Times New Roman" w:eastAsia="標楷體" w:hAnsi="Times New Roman"/>
          <w:sz w:val="16"/>
        </w:rPr>
        <w:t>號</w:t>
      </w:r>
      <w:proofErr w:type="gramEnd"/>
      <w:r w:rsidRPr="008912DD">
        <w:rPr>
          <w:rFonts w:ascii="Times New Roman" w:eastAsia="標楷體" w:hAnsi="Times New Roman"/>
          <w:sz w:val="16"/>
        </w:rPr>
        <w:t>函</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86</w:t>
      </w:r>
      <w:r w:rsidRPr="008912DD">
        <w:rPr>
          <w:rFonts w:ascii="Times New Roman" w:eastAsia="標楷體" w:hAnsi="Times New Roman"/>
          <w:sz w:val="16"/>
        </w:rPr>
        <w:t>年</w:t>
      </w:r>
      <w:r w:rsidRPr="008912DD">
        <w:rPr>
          <w:rFonts w:ascii="Times New Roman" w:eastAsia="標楷體" w:hAnsi="Times New Roman"/>
          <w:sz w:val="16"/>
        </w:rPr>
        <w:t>1</w:t>
      </w:r>
      <w:r w:rsidRPr="008912DD">
        <w:rPr>
          <w:rFonts w:ascii="Times New Roman" w:eastAsia="標楷體" w:hAnsi="Times New Roman"/>
          <w:sz w:val="16"/>
        </w:rPr>
        <w:t>月</w:t>
      </w:r>
      <w:r w:rsidRPr="008912DD">
        <w:rPr>
          <w:rFonts w:ascii="Times New Roman" w:eastAsia="標楷體" w:hAnsi="Times New Roman"/>
          <w:sz w:val="16"/>
        </w:rPr>
        <w:t>4</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86000060</w:t>
      </w:r>
      <w:r w:rsidRPr="008912DD">
        <w:rPr>
          <w:rFonts w:ascii="Times New Roman" w:eastAsia="標楷體" w:hAnsi="Times New Roman"/>
          <w:sz w:val="16"/>
        </w:rPr>
        <w:t>號</w:t>
      </w:r>
      <w:proofErr w:type="gramEnd"/>
      <w:r w:rsidRPr="008912DD">
        <w:rPr>
          <w:rFonts w:ascii="Times New Roman" w:eastAsia="標楷體" w:hAnsi="Times New Roman"/>
          <w:sz w:val="16"/>
        </w:rPr>
        <w:t>函</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87</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15</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87007495</w:t>
      </w:r>
      <w:r w:rsidRPr="008912DD">
        <w:rPr>
          <w:rFonts w:ascii="Times New Roman" w:eastAsia="標楷體" w:hAnsi="Times New Roman"/>
          <w:sz w:val="16"/>
        </w:rPr>
        <w:t>號</w:t>
      </w:r>
      <w:proofErr w:type="gramEnd"/>
      <w:r w:rsidRPr="008912DD">
        <w:rPr>
          <w:rFonts w:ascii="Times New Roman" w:eastAsia="標楷體" w:hAnsi="Times New Roman"/>
          <w:sz w:val="16"/>
        </w:rPr>
        <w:t>函</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89</w:t>
      </w:r>
      <w:r w:rsidRPr="008912DD">
        <w:rPr>
          <w:rFonts w:ascii="Times New Roman" w:eastAsia="標楷體" w:hAnsi="Times New Roman"/>
          <w:sz w:val="16"/>
        </w:rPr>
        <w:t>年</w:t>
      </w:r>
      <w:r w:rsidRPr="008912DD">
        <w:rPr>
          <w:rFonts w:ascii="Times New Roman" w:eastAsia="標楷體" w:hAnsi="Times New Roman"/>
          <w:sz w:val="16"/>
        </w:rPr>
        <w:t>6</w:t>
      </w:r>
      <w:r w:rsidRPr="008912DD">
        <w:rPr>
          <w:rFonts w:ascii="Times New Roman" w:eastAsia="標楷體" w:hAnsi="Times New Roman"/>
          <w:sz w:val="16"/>
        </w:rPr>
        <w:t>月</w:t>
      </w:r>
      <w:r w:rsidRPr="008912DD">
        <w:rPr>
          <w:rFonts w:ascii="Times New Roman" w:eastAsia="標楷體" w:hAnsi="Times New Roman"/>
          <w:sz w:val="16"/>
        </w:rPr>
        <w:t>9</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89015284</w:t>
      </w:r>
      <w:r w:rsidRPr="008912DD">
        <w:rPr>
          <w:rFonts w:ascii="Times New Roman" w:eastAsia="標楷體" w:hAnsi="Times New Roman"/>
          <w:sz w:val="16"/>
        </w:rPr>
        <w:t>號</w:t>
      </w:r>
      <w:proofErr w:type="gramEnd"/>
      <w:r w:rsidRPr="008912DD">
        <w:rPr>
          <w:rFonts w:ascii="Times New Roman" w:eastAsia="標楷體" w:hAnsi="Times New Roman"/>
          <w:sz w:val="16"/>
        </w:rPr>
        <w:t>函</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91</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20</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0910023538</w:t>
      </w:r>
      <w:r w:rsidRPr="008912DD">
        <w:rPr>
          <w:rFonts w:ascii="Times New Roman" w:eastAsia="標楷體" w:hAnsi="Times New Roman"/>
          <w:sz w:val="16"/>
        </w:rPr>
        <w:t>號</w:t>
      </w:r>
      <w:proofErr w:type="gramEnd"/>
      <w:r w:rsidRPr="008912DD">
        <w:rPr>
          <w:rFonts w:ascii="Times New Roman" w:eastAsia="標楷體" w:hAnsi="Times New Roman"/>
          <w:sz w:val="16"/>
        </w:rPr>
        <w:t>函公告</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93</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7</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0930068296</w:t>
      </w:r>
      <w:r w:rsidRPr="008912DD">
        <w:rPr>
          <w:rFonts w:ascii="Times New Roman" w:eastAsia="標楷體" w:hAnsi="Times New Roman"/>
          <w:sz w:val="16"/>
        </w:rPr>
        <w:t>號</w:t>
      </w:r>
      <w:proofErr w:type="gramEnd"/>
      <w:r w:rsidRPr="008912DD">
        <w:rPr>
          <w:rFonts w:ascii="Times New Roman" w:eastAsia="標楷體" w:hAnsi="Times New Roman"/>
          <w:sz w:val="16"/>
        </w:rPr>
        <w:t>函公告修正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94</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25</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0940068620</w:t>
      </w:r>
      <w:r w:rsidRPr="008912DD">
        <w:rPr>
          <w:rFonts w:ascii="Times New Roman" w:eastAsia="標楷體" w:hAnsi="Times New Roman"/>
          <w:sz w:val="16"/>
        </w:rPr>
        <w:t>號</w:t>
      </w:r>
      <w:proofErr w:type="gramEnd"/>
      <w:r w:rsidRPr="008912DD">
        <w:rPr>
          <w:rFonts w:ascii="Times New Roman" w:eastAsia="標楷體" w:hAnsi="Times New Roman"/>
          <w:sz w:val="16"/>
        </w:rPr>
        <w:t>函公告修正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95</w:t>
      </w:r>
      <w:r w:rsidRPr="008912DD">
        <w:rPr>
          <w:rFonts w:ascii="Times New Roman" w:eastAsia="標楷體" w:hAnsi="Times New Roman"/>
          <w:sz w:val="16"/>
        </w:rPr>
        <w:t>年</w:t>
      </w:r>
      <w:r w:rsidRPr="008912DD">
        <w:rPr>
          <w:rFonts w:ascii="Times New Roman" w:eastAsia="標楷體" w:hAnsi="Times New Roman"/>
          <w:sz w:val="16"/>
        </w:rPr>
        <w:t>1</w:t>
      </w:r>
      <w:r w:rsidRPr="008912DD">
        <w:rPr>
          <w:rFonts w:ascii="Times New Roman" w:eastAsia="標楷體" w:hAnsi="Times New Roman"/>
          <w:sz w:val="16"/>
        </w:rPr>
        <w:t>月</w:t>
      </w:r>
      <w:r w:rsidRPr="008912DD">
        <w:rPr>
          <w:rFonts w:ascii="Times New Roman" w:eastAsia="標楷體" w:hAnsi="Times New Roman"/>
          <w:sz w:val="16"/>
        </w:rPr>
        <w:t>9</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0940069098</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95</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7</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0950068550</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96</w:t>
      </w:r>
      <w:r w:rsidRPr="008912DD">
        <w:rPr>
          <w:rFonts w:ascii="Times New Roman" w:eastAsia="標楷體" w:hAnsi="Times New Roman"/>
          <w:sz w:val="16"/>
        </w:rPr>
        <w:t>年</w:t>
      </w:r>
      <w:r w:rsidRPr="008912DD">
        <w:rPr>
          <w:rFonts w:ascii="Times New Roman" w:eastAsia="標楷體" w:hAnsi="Times New Roman"/>
          <w:sz w:val="16"/>
        </w:rPr>
        <w:t>3</w:t>
      </w:r>
      <w:r w:rsidRPr="008912DD">
        <w:rPr>
          <w:rFonts w:ascii="Times New Roman" w:eastAsia="標楷體" w:hAnsi="Times New Roman"/>
          <w:sz w:val="16"/>
        </w:rPr>
        <w:t>月</w:t>
      </w:r>
      <w:r w:rsidRPr="008912DD">
        <w:rPr>
          <w:rFonts w:ascii="Times New Roman" w:eastAsia="標楷體" w:hAnsi="Times New Roman"/>
          <w:sz w:val="16"/>
        </w:rPr>
        <w:t>12</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0960062072</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97</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1</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0970012154</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97</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16</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0970012203</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97</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18</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0970012454</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98</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12</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0980032057</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98</w:t>
      </w:r>
      <w:r w:rsidRPr="008912DD">
        <w:rPr>
          <w:rFonts w:ascii="Times New Roman" w:eastAsia="標楷體" w:hAnsi="Times New Roman"/>
          <w:sz w:val="16"/>
        </w:rPr>
        <w:t>年</w:t>
      </w:r>
      <w:r w:rsidRPr="008912DD">
        <w:rPr>
          <w:rFonts w:ascii="Times New Roman" w:eastAsia="標楷體" w:hAnsi="Times New Roman"/>
          <w:sz w:val="16"/>
        </w:rPr>
        <w:t>6</w:t>
      </w:r>
      <w:r w:rsidRPr="008912DD">
        <w:rPr>
          <w:rFonts w:ascii="Times New Roman" w:eastAsia="標楷體" w:hAnsi="Times New Roman"/>
          <w:sz w:val="16"/>
        </w:rPr>
        <w:t>月</w:t>
      </w:r>
      <w:r w:rsidRPr="008912DD">
        <w:rPr>
          <w:rFonts w:ascii="Times New Roman" w:eastAsia="標楷體" w:hAnsi="Times New Roman"/>
          <w:sz w:val="16"/>
        </w:rPr>
        <w:t>18</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0980095034</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98</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14</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0980095828</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0EEDB500" w14:textId="77777777" w:rsidR="000257EE" w:rsidRPr="008912DD" w:rsidRDefault="00274757" w:rsidP="004F616C">
      <w:pPr>
        <w:snapToGrid w:val="0"/>
        <w:spacing w:line="200" w:lineRule="exact"/>
        <w:ind w:left="4131" w:hanging="586"/>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99</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25</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0990074102</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504568A3" w14:textId="77777777" w:rsidR="000257EE" w:rsidRPr="008912DD" w:rsidRDefault="00274757" w:rsidP="004F616C">
      <w:pPr>
        <w:snapToGrid w:val="0"/>
        <w:spacing w:line="200" w:lineRule="exact"/>
        <w:ind w:left="4131" w:hanging="586"/>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99</w:t>
      </w:r>
      <w:r w:rsidRPr="008912DD">
        <w:rPr>
          <w:rFonts w:ascii="Times New Roman" w:eastAsia="標楷體" w:hAnsi="Times New Roman"/>
          <w:sz w:val="16"/>
        </w:rPr>
        <w:t>年</w:t>
      </w:r>
      <w:r w:rsidRPr="008912DD">
        <w:rPr>
          <w:rFonts w:ascii="Times New Roman" w:eastAsia="標楷體" w:hAnsi="Times New Roman"/>
          <w:sz w:val="16"/>
        </w:rPr>
        <w:t>5</w:t>
      </w:r>
      <w:r w:rsidRPr="008912DD">
        <w:rPr>
          <w:rFonts w:ascii="Times New Roman" w:eastAsia="標楷體" w:hAnsi="Times New Roman"/>
          <w:sz w:val="16"/>
        </w:rPr>
        <w:t>月</w:t>
      </w:r>
      <w:r w:rsidRPr="008912DD">
        <w:rPr>
          <w:rFonts w:ascii="Times New Roman" w:eastAsia="標楷體" w:hAnsi="Times New Roman"/>
          <w:sz w:val="16"/>
        </w:rPr>
        <w:t>31</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0990051357</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99</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6</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0990082225</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100</w:t>
      </w:r>
      <w:r w:rsidRPr="008912DD">
        <w:rPr>
          <w:rFonts w:ascii="Times New Roman" w:eastAsia="標楷體" w:hAnsi="Times New Roman"/>
          <w:sz w:val="16"/>
        </w:rPr>
        <w:t>年</w:t>
      </w:r>
      <w:r w:rsidRPr="008912DD">
        <w:rPr>
          <w:rFonts w:ascii="Times New Roman" w:eastAsia="標楷體" w:hAnsi="Times New Roman"/>
          <w:sz w:val="16"/>
        </w:rPr>
        <w:t>3</w:t>
      </w:r>
      <w:r w:rsidRPr="008912DD">
        <w:rPr>
          <w:rFonts w:ascii="Times New Roman" w:eastAsia="標楷體" w:hAnsi="Times New Roman"/>
          <w:sz w:val="16"/>
        </w:rPr>
        <w:t>月</w:t>
      </w:r>
      <w:r w:rsidRPr="008912DD">
        <w:rPr>
          <w:rFonts w:ascii="Times New Roman" w:eastAsia="標楷體" w:hAnsi="Times New Roman"/>
          <w:sz w:val="16"/>
        </w:rPr>
        <w:t>29</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1000075057</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100</w:t>
      </w:r>
      <w:r w:rsidRPr="008912DD">
        <w:rPr>
          <w:rFonts w:ascii="Times New Roman" w:eastAsia="標楷體" w:hAnsi="Times New Roman"/>
          <w:sz w:val="16"/>
        </w:rPr>
        <w:t>年</w:t>
      </w:r>
      <w:r w:rsidRPr="008912DD">
        <w:rPr>
          <w:rFonts w:ascii="Times New Roman" w:eastAsia="標楷體" w:hAnsi="Times New Roman"/>
          <w:sz w:val="16"/>
        </w:rPr>
        <w:t>10</w:t>
      </w:r>
      <w:r w:rsidRPr="008912DD">
        <w:rPr>
          <w:rFonts w:ascii="Times New Roman" w:eastAsia="標楷體" w:hAnsi="Times New Roman"/>
          <w:sz w:val="16"/>
        </w:rPr>
        <w:t>月</w:t>
      </w:r>
      <w:r w:rsidRPr="008912DD">
        <w:rPr>
          <w:rFonts w:ascii="Times New Roman" w:eastAsia="標楷體" w:hAnsi="Times New Roman"/>
          <w:sz w:val="16"/>
        </w:rPr>
        <w:t>3</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1000075850</w:t>
      </w:r>
      <w:r w:rsidRPr="008912DD">
        <w:rPr>
          <w:rFonts w:ascii="Times New Roman" w:eastAsia="標楷體" w:hAnsi="Times New Roman"/>
          <w:sz w:val="16"/>
        </w:rPr>
        <w:t>號</w:t>
      </w:r>
      <w:proofErr w:type="gramEnd"/>
      <w:r w:rsidRPr="008912DD">
        <w:rPr>
          <w:rFonts w:ascii="Times New Roman" w:eastAsia="標楷體" w:hAnsi="Times New Roman"/>
          <w:sz w:val="16"/>
        </w:rPr>
        <w:t>函令修正</w:t>
      </w:r>
    </w:p>
    <w:p w14:paraId="11CC126E" w14:textId="77777777" w:rsidR="000257EE" w:rsidRPr="008912DD" w:rsidRDefault="00274757" w:rsidP="004F616C">
      <w:pPr>
        <w:pStyle w:val="a5"/>
        <w:spacing w:line="200" w:lineRule="exact"/>
        <w:ind w:left="1620" w:firstLine="1923"/>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101</w:t>
      </w:r>
      <w:r w:rsidRPr="008912DD">
        <w:rPr>
          <w:rFonts w:ascii="Times New Roman" w:eastAsia="標楷體" w:hAnsi="Times New Roman"/>
          <w:sz w:val="16"/>
        </w:rPr>
        <w:t>年</w:t>
      </w:r>
      <w:r w:rsidRPr="008912DD">
        <w:rPr>
          <w:rFonts w:ascii="Times New Roman" w:eastAsia="標楷體" w:hAnsi="Times New Roman"/>
          <w:sz w:val="16"/>
        </w:rPr>
        <w:t>1</w:t>
      </w:r>
      <w:r w:rsidRPr="008912DD">
        <w:rPr>
          <w:rFonts w:ascii="Times New Roman" w:eastAsia="標楷體" w:hAnsi="Times New Roman"/>
          <w:sz w:val="16"/>
        </w:rPr>
        <w:t>月</w:t>
      </w:r>
      <w:r w:rsidRPr="008912DD">
        <w:rPr>
          <w:rFonts w:ascii="Times New Roman" w:eastAsia="標楷體" w:hAnsi="Times New Roman"/>
          <w:sz w:val="16"/>
        </w:rPr>
        <w:t>6</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1010074718</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5CEBB7F0" w14:textId="77777777" w:rsidR="000257EE" w:rsidRPr="008912DD" w:rsidRDefault="00274757" w:rsidP="004F616C">
      <w:pPr>
        <w:pStyle w:val="a5"/>
        <w:spacing w:line="200" w:lineRule="exact"/>
        <w:ind w:left="1620" w:firstLine="1923"/>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101</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11</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1010075126</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59FC51F2" w14:textId="77777777" w:rsidR="000257EE" w:rsidRPr="008912DD" w:rsidRDefault="00274757" w:rsidP="004F616C">
      <w:pPr>
        <w:pStyle w:val="a5"/>
        <w:spacing w:line="200" w:lineRule="exact"/>
        <w:ind w:left="1620" w:firstLine="1923"/>
        <w:jc w:val="right"/>
        <w:rPr>
          <w:rFonts w:ascii="Times New Roman" w:eastAsia="標楷體" w:hAnsi="Times New Roman"/>
          <w:sz w:val="16"/>
        </w:rPr>
      </w:pPr>
      <w:r w:rsidRPr="008912DD">
        <w:rPr>
          <w:rFonts w:ascii="Times New Roman" w:eastAsia="標楷體" w:hAnsi="Times New Roman"/>
          <w:sz w:val="16"/>
        </w:rPr>
        <w:t>中央健康保險局</w:t>
      </w:r>
      <w:r w:rsidRPr="008912DD">
        <w:rPr>
          <w:rFonts w:ascii="Times New Roman" w:eastAsia="標楷體" w:hAnsi="Times New Roman"/>
          <w:sz w:val="16"/>
        </w:rPr>
        <w:t>101</w:t>
      </w:r>
      <w:r w:rsidRPr="008912DD">
        <w:rPr>
          <w:rFonts w:ascii="Times New Roman" w:eastAsia="標楷體" w:hAnsi="Times New Roman"/>
          <w:sz w:val="16"/>
        </w:rPr>
        <w:t>年</w:t>
      </w:r>
      <w:r w:rsidRPr="008912DD">
        <w:rPr>
          <w:rFonts w:ascii="Times New Roman" w:eastAsia="標楷體" w:hAnsi="Times New Roman"/>
          <w:sz w:val="16"/>
        </w:rPr>
        <w:t>6</w:t>
      </w:r>
      <w:r w:rsidRPr="008912DD">
        <w:rPr>
          <w:rFonts w:ascii="Times New Roman" w:eastAsia="標楷體" w:hAnsi="Times New Roman"/>
          <w:sz w:val="16"/>
        </w:rPr>
        <w:t>月</w:t>
      </w:r>
      <w:r w:rsidRPr="008912DD">
        <w:rPr>
          <w:rFonts w:ascii="Times New Roman" w:eastAsia="標楷體" w:hAnsi="Times New Roman"/>
          <w:sz w:val="16"/>
        </w:rPr>
        <w:t>14</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1010075422</w:t>
      </w:r>
      <w:r w:rsidRPr="008912DD">
        <w:rPr>
          <w:rFonts w:ascii="Times New Roman" w:eastAsia="標楷體" w:hAnsi="Times New Roman"/>
          <w:sz w:val="16"/>
        </w:rPr>
        <w:t>號</w:t>
      </w:r>
      <w:proofErr w:type="gramEnd"/>
      <w:r w:rsidRPr="008912DD">
        <w:rPr>
          <w:rFonts w:ascii="Times New Roman" w:eastAsia="標楷體" w:hAnsi="Times New Roman"/>
          <w:sz w:val="16"/>
        </w:rPr>
        <w:t>函令</w:t>
      </w:r>
      <w:r w:rsidR="004F616C" w:rsidRPr="008912DD">
        <w:rPr>
          <w:rFonts w:ascii="Times New Roman" w:eastAsia="標楷體" w:hAnsi="Times New Roman"/>
          <w:sz w:val="16"/>
        </w:rPr>
        <w:br/>
      </w:r>
      <w:r w:rsidRPr="008912DD">
        <w:rPr>
          <w:rFonts w:ascii="Times New Roman" w:eastAsia="標楷體" w:hAnsi="Times New Roman"/>
          <w:sz w:val="16"/>
        </w:rPr>
        <w:t>中央健康保險局</w:t>
      </w:r>
      <w:r w:rsidRPr="008912DD">
        <w:rPr>
          <w:rFonts w:ascii="Times New Roman" w:eastAsia="標楷體" w:hAnsi="Times New Roman"/>
          <w:sz w:val="16"/>
        </w:rPr>
        <w:t>102</w:t>
      </w:r>
      <w:r w:rsidRPr="008912DD">
        <w:rPr>
          <w:rFonts w:ascii="Times New Roman" w:eastAsia="標楷體" w:hAnsi="Times New Roman"/>
          <w:sz w:val="16"/>
        </w:rPr>
        <w:t>年</w:t>
      </w:r>
      <w:r w:rsidRPr="008912DD">
        <w:rPr>
          <w:rFonts w:ascii="Times New Roman" w:eastAsia="標楷體" w:hAnsi="Times New Roman"/>
          <w:sz w:val="16"/>
        </w:rPr>
        <w:t>2</w:t>
      </w:r>
      <w:r w:rsidRPr="008912DD">
        <w:rPr>
          <w:rFonts w:ascii="Times New Roman" w:eastAsia="標楷體" w:hAnsi="Times New Roman"/>
          <w:sz w:val="16"/>
        </w:rPr>
        <w:t>月</w:t>
      </w:r>
      <w:r w:rsidRPr="008912DD">
        <w:rPr>
          <w:rFonts w:ascii="Times New Roman" w:eastAsia="標楷體" w:hAnsi="Times New Roman"/>
          <w:sz w:val="16"/>
        </w:rPr>
        <w:t>7</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1020034874</w:t>
      </w:r>
      <w:r w:rsidRPr="008912DD">
        <w:rPr>
          <w:rFonts w:ascii="Times New Roman" w:eastAsia="標楷體" w:hAnsi="Times New Roman"/>
          <w:sz w:val="16"/>
        </w:rPr>
        <w:t>號</w:t>
      </w:r>
      <w:proofErr w:type="gramEnd"/>
      <w:r w:rsidRPr="008912DD">
        <w:rPr>
          <w:rFonts w:ascii="Times New Roman" w:eastAsia="標楷體" w:hAnsi="Times New Roman"/>
          <w:sz w:val="16"/>
        </w:rPr>
        <w:t>函令</w:t>
      </w:r>
      <w:r w:rsidR="004F616C" w:rsidRPr="008912DD">
        <w:rPr>
          <w:rFonts w:ascii="Times New Roman" w:eastAsia="標楷體" w:hAnsi="Times New Roman"/>
          <w:sz w:val="16"/>
        </w:rPr>
        <w:br/>
      </w: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102</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18</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1020035689</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3FE09000" w14:textId="77777777" w:rsidR="000257EE" w:rsidRPr="008912DD" w:rsidRDefault="00274757" w:rsidP="004F616C">
      <w:pPr>
        <w:pStyle w:val="a5"/>
        <w:spacing w:line="200" w:lineRule="exact"/>
        <w:ind w:left="4355" w:hanging="808"/>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102</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31</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1020035787</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250116BC" w14:textId="77777777" w:rsidR="004F616C" w:rsidRPr="008912DD" w:rsidRDefault="00274757" w:rsidP="004F616C">
      <w:pPr>
        <w:pStyle w:val="a5"/>
        <w:spacing w:line="200" w:lineRule="exact"/>
        <w:ind w:left="3402" w:firstLine="4"/>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103</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Pr="008912DD">
        <w:rPr>
          <w:rFonts w:ascii="Times New Roman" w:eastAsia="標楷體" w:hAnsi="Times New Roman"/>
          <w:sz w:val="16"/>
        </w:rPr>
        <w:t>28</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001F7239" w:rsidRPr="008912DD">
        <w:rPr>
          <w:rFonts w:ascii="Times New Roman" w:eastAsia="標楷體" w:hAnsi="Times New Roman"/>
          <w:sz w:val="16"/>
        </w:rPr>
        <w:t>1030035320</w:t>
      </w:r>
      <w:r w:rsidRPr="008912DD">
        <w:rPr>
          <w:rFonts w:ascii="Times New Roman" w:eastAsia="標楷體" w:hAnsi="Times New Roman"/>
          <w:sz w:val="16"/>
        </w:rPr>
        <w:t>號</w:t>
      </w:r>
      <w:proofErr w:type="gramEnd"/>
      <w:r w:rsidRPr="008912DD">
        <w:rPr>
          <w:rFonts w:ascii="Times New Roman" w:eastAsia="標楷體" w:hAnsi="Times New Roman"/>
          <w:sz w:val="16"/>
        </w:rPr>
        <w:t>函令</w:t>
      </w:r>
      <w:r w:rsidR="004F616C" w:rsidRPr="008912DD">
        <w:rPr>
          <w:rFonts w:ascii="Times New Roman" w:eastAsia="標楷體" w:hAnsi="Times New Roman"/>
          <w:sz w:val="16"/>
        </w:rPr>
        <w:br/>
      </w: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103</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3</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1030035693</w:t>
      </w:r>
      <w:r w:rsidRPr="008912DD">
        <w:rPr>
          <w:rFonts w:ascii="Times New Roman" w:eastAsia="標楷體" w:hAnsi="Times New Roman"/>
          <w:sz w:val="16"/>
        </w:rPr>
        <w:t>號</w:t>
      </w:r>
      <w:proofErr w:type="gramEnd"/>
      <w:r w:rsidRPr="008912DD">
        <w:rPr>
          <w:rFonts w:ascii="Times New Roman" w:eastAsia="標楷體" w:hAnsi="Times New Roman"/>
          <w:sz w:val="16"/>
        </w:rPr>
        <w:t>函令</w:t>
      </w:r>
      <w:r w:rsidR="004F616C" w:rsidRPr="008912DD">
        <w:rPr>
          <w:rFonts w:ascii="Times New Roman" w:eastAsia="標楷體" w:hAnsi="Times New Roman"/>
          <w:sz w:val="16"/>
        </w:rPr>
        <w:br/>
      </w: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103</w:t>
      </w:r>
      <w:r w:rsidRPr="008912DD">
        <w:rPr>
          <w:rFonts w:ascii="Times New Roman" w:eastAsia="標楷體" w:hAnsi="Times New Roman"/>
          <w:sz w:val="16"/>
        </w:rPr>
        <w:t>年</w:t>
      </w:r>
      <w:r w:rsidRPr="008912DD">
        <w:rPr>
          <w:rFonts w:ascii="Times New Roman" w:eastAsia="標楷體" w:hAnsi="Times New Roman"/>
          <w:sz w:val="16"/>
        </w:rPr>
        <w:t>12</w:t>
      </w:r>
      <w:r w:rsidRPr="008912DD">
        <w:rPr>
          <w:rFonts w:ascii="Times New Roman" w:eastAsia="標楷體" w:hAnsi="Times New Roman"/>
          <w:sz w:val="16"/>
        </w:rPr>
        <w:t>月</w:t>
      </w:r>
      <w:r w:rsidRPr="008912DD">
        <w:rPr>
          <w:rFonts w:ascii="Times New Roman" w:eastAsia="標楷體" w:hAnsi="Times New Roman"/>
          <w:sz w:val="16"/>
        </w:rPr>
        <w:t>3</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001F7239" w:rsidRPr="008912DD">
        <w:rPr>
          <w:rFonts w:ascii="Times New Roman" w:eastAsia="標楷體" w:hAnsi="Times New Roman"/>
          <w:sz w:val="16"/>
        </w:rPr>
        <w:t>1030036475</w:t>
      </w:r>
      <w:r w:rsidRPr="008912DD">
        <w:rPr>
          <w:rFonts w:ascii="Times New Roman" w:eastAsia="標楷體" w:hAnsi="Times New Roman"/>
          <w:sz w:val="16"/>
        </w:rPr>
        <w:t>號</w:t>
      </w:r>
      <w:proofErr w:type="gramEnd"/>
      <w:r w:rsidRPr="008912DD">
        <w:rPr>
          <w:rFonts w:ascii="Times New Roman" w:eastAsia="標楷體" w:hAnsi="Times New Roman"/>
          <w:sz w:val="16"/>
        </w:rPr>
        <w:t>函令</w:t>
      </w:r>
      <w:r w:rsidR="004F616C" w:rsidRPr="008912DD">
        <w:rPr>
          <w:rFonts w:ascii="Times New Roman" w:eastAsia="標楷體" w:hAnsi="Times New Roman"/>
          <w:sz w:val="16"/>
        </w:rPr>
        <w:br/>
      </w:r>
      <w:r w:rsidR="00CA2DDC" w:rsidRPr="008912DD">
        <w:rPr>
          <w:rFonts w:ascii="Times New Roman" w:eastAsia="標楷體" w:hAnsi="Times New Roman"/>
          <w:sz w:val="16"/>
        </w:rPr>
        <w:t>衛生福利部中央健康</w:t>
      </w:r>
      <w:proofErr w:type="gramStart"/>
      <w:r w:rsidR="00CA2DDC" w:rsidRPr="008912DD">
        <w:rPr>
          <w:rFonts w:ascii="Times New Roman" w:eastAsia="標楷體" w:hAnsi="Times New Roman"/>
          <w:sz w:val="16"/>
        </w:rPr>
        <w:t>保險署</w:t>
      </w:r>
      <w:proofErr w:type="gramEnd"/>
      <w:r w:rsidR="00CA2DDC" w:rsidRPr="008912DD">
        <w:rPr>
          <w:rFonts w:ascii="Times New Roman" w:eastAsia="標楷體" w:hAnsi="Times New Roman"/>
          <w:sz w:val="16"/>
        </w:rPr>
        <w:t>104</w:t>
      </w:r>
      <w:r w:rsidR="00CA2DDC" w:rsidRPr="008912DD">
        <w:rPr>
          <w:rFonts w:ascii="Times New Roman" w:eastAsia="標楷體" w:hAnsi="Times New Roman"/>
          <w:sz w:val="16"/>
        </w:rPr>
        <w:t>年</w:t>
      </w:r>
      <w:r w:rsidR="00D56BC8" w:rsidRPr="008912DD">
        <w:rPr>
          <w:rFonts w:ascii="Times New Roman" w:eastAsia="標楷體" w:hAnsi="Times New Roman"/>
          <w:sz w:val="16"/>
        </w:rPr>
        <w:t>6</w:t>
      </w:r>
      <w:r w:rsidR="00CA2DDC" w:rsidRPr="008912DD">
        <w:rPr>
          <w:rFonts w:ascii="Times New Roman" w:eastAsia="標楷體" w:hAnsi="Times New Roman"/>
          <w:sz w:val="16"/>
        </w:rPr>
        <w:t>月</w:t>
      </w:r>
      <w:r w:rsidR="00D56BC8" w:rsidRPr="008912DD">
        <w:rPr>
          <w:rFonts w:ascii="Times New Roman" w:eastAsia="標楷體" w:hAnsi="Times New Roman"/>
          <w:sz w:val="16"/>
        </w:rPr>
        <w:t>26</w:t>
      </w:r>
      <w:r w:rsidR="00CA2DDC" w:rsidRPr="008912DD">
        <w:rPr>
          <w:rFonts w:ascii="Times New Roman" w:eastAsia="標楷體" w:hAnsi="Times New Roman"/>
          <w:sz w:val="16"/>
        </w:rPr>
        <w:t>日</w:t>
      </w:r>
      <w:proofErr w:type="gramStart"/>
      <w:r w:rsidR="00CA2DDC" w:rsidRPr="008912DD">
        <w:rPr>
          <w:rFonts w:ascii="Times New Roman" w:eastAsia="標楷體" w:hAnsi="Times New Roman"/>
          <w:sz w:val="16"/>
        </w:rPr>
        <w:t>健保審字第</w:t>
      </w:r>
      <w:r w:rsidR="00D56BC8" w:rsidRPr="008912DD">
        <w:rPr>
          <w:rFonts w:ascii="Times New Roman" w:eastAsia="標楷體" w:hAnsi="Times New Roman"/>
          <w:sz w:val="16"/>
        </w:rPr>
        <w:t>1040035724</w:t>
      </w:r>
      <w:r w:rsidR="00CA2DDC" w:rsidRPr="008912DD">
        <w:rPr>
          <w:rFonts w:ascii="Times New Roman" w:eastAsia="標楷體" w:hAnsi="Times New Roman"/>
          <w:sz w:val="16"/>
        </w:rPr>
        <w:t>號</w:t>
      </w:r>
      <w:proofErr w:type="gramEnd"/>
      <w:r w:rsidR="00CA2DDC" w:rsidRPr="008912DD">
        <w:rPr>
          <w:rFonts w:ascii="Times New Roman" w:eastAsia="標楷體" w:hAnsi="Times New Roman"/>
          <w:sz w:val="16"/>
        </w:rPr>
        <w:t>函令</w:t>
      </w:r>
      <w:r w:rsidR="004F616C" w:rsidRPr="008912DD">
        <w:rPr>
          <w:rFonts w:ascii="Times New Roman" w:eastAsia="標楷體" w:hAnsi="Times New Roman"/>
          <w:sz w:val="16"/>
        </w:rPr>
        <w:br/>
      </w:r>
      <w:r w:rsidR="001421A1" w:rsidRPr="008912DD">
        <w:rPr>
          <w:rFonts w:ascii="Times New Roman" w:eastAsia="標楷體" w:hAnsi="Times New Roman"/>
          <w:sz w:val="16"/>
        </w:rPr>
        <w:t>衛生福利部中央健康</w:t>
      </w:r>
      <w:proofErr w:type="gramStart"/>
      <w:r w:rsidR="001421A1" w:rsidRPr="008912DD">
        <w:rPr>
          <w:rFonts w:ascii="Times New Roman" w:eastAsia="標楷體" w:hAnsi="Times New Roman"/>
          <w:sz w:val="16"/>
        </w:rPr>
        <w:t>保險署</w:t>
      </w:r>
      <w:proofErr w:type="gramEnd"/>
      <w:r w:rsidR="001421A1" w:rsidRPr="008912DD">
        <w:rPr>
          <w:rFonts w:ascii="Times New Roman" w:eastAsia="標楷體" w:hAnsi="Times New Roman"/>
          <w:sz w:val="16"/>
        </w:rPr>
        <w:t>104</w:t>
      </w:r>
      <w:r w:rsidR="001421A1" w:rsidRPr="008912DD">
        <w:rPr>
          <w:rFonts w:ascii="Times New Roman" w:eastAsia="標楷體" w:hAnsi="Times New Roman"/>
          <w:sz w:val="16"/>
        </w:rPr>
        <w:t>年</w:t>
      </w:r>
      <w:r w:rsidR="001421A1" w:rsidRPr="008912DD">
        <w:rPr>
          <w:rFonts w:ascii="Times New Roman" w:eastAsia="標楷體" w:hAnsi="Times New Roman"/>
          <w:sz w:val="16"/>
        </w:rPr>
        <w:t>11</w:t>
      </w:r>
      <w:r w:rsidR="001421A1" w:rsidRPr="008912DD">
        <w:rPr>
          <w:rFonts w:ascii="Times New Roman" w:eastAsia="標楷體" w:hAnsi="Times New Roman"/>
          <w:sz w:val="16"/>
        </w:rPr>
        <w:t>月</w:t>
      </w:r>
      <w:r w:rsidR="001421A1" w:rsidRPr="008912DD">
        <w:rPr>
          <w:rFonts w:ascii="Times New Roman" w:eastAsia="標楷體" w:hAnsi="Times New Roman"/>
          <w:sz w:val="16"/>
        </w:rPr>
        <w:t>30</w:t>
      </w:r>
      <w:r w:rsidR="001421A1" w:rsidRPr="008912DD">
        <w:rPr>
          <w:rFonts w:ascii="Times New Roman" w:eastAsia="標楷體" w:hAnsi="Times New Roman"/>
          <w:sz w:val="16"/>
        </w:rPr>
        <w:t>日</w:t>
      </w:r>
      <w:proofErr w:type="gramStart"/>
      <w:r w:rsidR="001421A1" w:rsidRPr="008912DD">
        <w:rPr>
          <w:rFonts w:ascii="Times New Roman" w:eastAsia="標楷體" w:hAnsi="Times New Roman"/>
          <w:sz w:val="16"/>
        </w:rPr>
        <w:t>健保審字第</w:t>
      </w:r>
      <w:r w:rsidR="001F7239" w:rsidRPr="008912DD">
        <w:rPr>
          <w:rFonts w:ascii="Times New Roman" w:eastAsia="標楷體" w:hAnsi="Times New Roman"/>
          <w:sz w:val="16"/>
        </w:rPr>
        <w:t>1040036706</w:t>
      </w:r>
      <w:r w:rsidR="001421A1" w:rsidRPr="008912DD">
        <w:rPr>
          <w:rFonts w:ascii="Times New Roman" w:eastAsia="標楷體" w:hAnsi="Times New Roman"/>
          <w:sz w:val="16"/>
        </w:rPr>
        <w:t>號</w:t>
      </w:r>
      <w:proofErr w:type="gramEnd"/>
      <w:r w:rsidR="001421A1" w:rsidRPr="008912DD">
        <w:rPr>
          <w:rFonts w:ascii="Times New Roman" w:eastAsia="標楷體" w:hAnsi="Times New Roman"/>
          <w:sz w:val="16"/>
        </w:rPr>
        <w:t>函令</w:t>
      </w:r>
      <w:r w:rsidR="004F616C" w:rsidRPr="008912DD">
        <w:rPr>
          <w:rFonts w:ascii="Times New Roman" w:eastAsia="標楷體" w:hAnsi="Times New Roman"/>
          <w:sz w:val="16"/>
        </w:rPr>
        <w:br/>
      </w:r>
      <w:r w:rsidR="004F616C" w:rsidRPr="008912DD">
        <w:rPr>
          <w:rFonts w:ascii="Times New Roman" w:eastAsia="標楷體" w:hAnsi="Times New Roman"/>
          <w:sz w:val="16"/>
        </w:rPr>
        <w:t>衛生福利部中央健康</w:t>
      </w:r>
      <w:proofErr w:type="gramStart"/>
      <w:r w:rsidR="004F616C" w:rsidRPr="008912DD">
        <w:rPr>
          <w:rFonts w:ascii="Times New Roman" w:eastAsia="標楷體" w:hAnsi="Times New Roman"/>
          <w:sz w:val="16"/>
        </w:rPr>
        <w:t>保險署</w:t>
      </w:r>
      <w:proofErr w:type="gramEnd"/>
      <w:r w:rsidR="005261A8" w:rsidRPr="008912DD">
        <w:rPr>
          <w:rFonts w:ascii="Times New Roman" w:eastAsia="標楷體" w:hAnsi="Times New Roman"/>
          <w:sz w:val="16"/>
        </w:rPr>
        <w:t>105</w:t>
      </w:r>
      <w:r w:rsidR="004F616C" w:rsidRPr="008912DD">
        <w:rPr>
          <w:rFonts w:ascii="Times New Roman" w:eastAsia="標楷體" w:hAnsi="Times New Roman"/>
          <w:sz w:val="16"/>
        </w:rPr>
        <w:t>年</w:t>
      </w:r>
      <w:r w:rsidR="004D1ED4" w:rsidRPr="008912DD">
        <w:rPr>
          <w:rFonts w:ascii="Times New Roman" w:eastAsia="標楷體" w:hAnsi="Times New Roman"/>
          <w:sz w:val="16"/>
        </w:rPr>
        <w:t>12</w:t>
      </w:r>
      <w:r w:rsidR="004F616C" w:rsidRPr="008912DD">
        <w:rPr>
          <w:rFonts w:ascii="Times New Roman" w:eastAsia="標楷體" w:hAnsi="Times New Roman"/>
          <w:sz w:val="16"/>
        </w:rPr>
        <w:t>月</w:t>
      </w:r>
      <w:r w:rsidR="004D1ED4" w:rsidRPr="008912DD">
        <w:rPr>
          <w:rFonts w:ascii="Times New Roman" w:eastAsia="標楷體" w:hAnsi="Times New Roman"/>
          <w:sz w:val="16"/>
        </w:rPr>
        <w:t>12</w:t>
      </w:r>
      <w:r w:rsidR="004F616C" w:rsidRPr="008912DD">
        <w:rPr>
          <w:rFonts w:ascii="Times New Roman" w:eastAsia="標楷體" w:hAnsi="Times New Roman"/>
          <w:sz w:val="16"/>
        </w:rPr>
        <w:t>日</w:t>
      </w:r>
      <w:proofErr w:type="gramStart"/>
      <w:r w:rsidR="004F616C" w:rsidRPr="008912DD">
        <w:rPr>
          <w:rFonts w:ascii="Times New Roman" w:eastAsia="標楷體" w:hAnsi="Times New Roman"/>
          <w:sz w:val="16"/>
        </w:rPr>
        <w:t>健保審字第</w:t>
      </w:r>
      <w:r w:rsidR="005261A8" w:rsidRPr="008912DD">
        <w:rPr>
          <w:rFonts w:ascii="Times New Roman" w:eastAsia="標楷體" w:hAnsi="Times New Roman"/>
          <w:sz w:val="16"/>
        </w:rPr>
        <w:t>1050080727</w:t>
      </w:r>
      <w:r w:rsidR="004F616C" w:rsidRPr="008912DD">
        <w:rPr>
          <w:rFonts w:ascii="Times New Roman" w:eastAsia="標楷體" w:hAnsi="Times New Roman"/>
          <w:sz w:val="16"/>
        </w:rPr>
        <w:t>號</w:t>
      </w:r>
      <w:proofErr w:type="gramEnd"/>
      <w:r w:rsidR="004F616C" w:rsidRPr="008912DD">
        <w:rPr>
          <w:rFonts w:ascii="Times New Roman" w:eastAsia="標楷體" w:hAnsi="Times New Roman"/>
          <w:sz w:val="16"/>
        </w:rPr>
        <w:t>函令</w:t>
      </w:r>
      <w:r w:rsidR="004F616C" w:rsidRPr="008912DD">
        <w:rPr>
          <w:rFonts w:ascii="Times New Roman" w:eastAsia="標楷體" w:hAnsi="Times New Roman"/>
          <w:sz w:val="16"/>
        </w:rPr>
        <w:br/>
      </w:r>
      <w:r w:rsidR="00EB5E9B" w:rsidRPr="008912DD">
        <w:rPr>
          <w:rFonts w:ascii="Times New Roman" w:eastAsia="標楷體" w:hAnsi="Times New Roman"/>
          <w:sz w:val="16"/>
        </w:rPr>
        <w:t>衛生福利部中央健康</w:t>
      </w:r>
      <w:proofErr w:type="gramStart"/>
      <w:r w:rsidR="00EB5E9B" w:rsidRPr="008912DD">
        <w:rPr>
          <w:rFonts w:ascii="Times New Roman" w:eastAsia="標楷體" w:hAnsi="Times New Roman"/>
          <w:sz w:val="16"/>
        </w:rPr>
        <w:t>保險署</w:t>
      </w:r>
      <w:proofErr w:type="gramEnd"/>
      <w:r w:rsidR="00EB5E9B" w:rsidRPr="008912DD">
        <w:rPr>
          <w:rFonts w:ascii="Times New Roman" w:eastAsia="標楷體" w:hAnsi="Times New Roman"/>
          <w:sz w:val="16"/>
        </w:rPr>
        <w:t>106</w:t>
      </w:r>
      <w:r w:rsidR="00EB5E9B" w:rsidRPr="008912DD">
        <w:rPr>
          <w:rFonts w:ascii="Times New Roman" w:eastAsia="標楷體" w:hAnsi="Times New Roman"/>
          <w:sz w:val="16"/>
        </w:rPr>
        <w:t>年</w:t>
      </w:r>
      <w:r w:rsidR="00EB5E9B" w:rsidRPr="008912DD">
        <w:rPr>
          <w:rFonts w:ascii="Times New Roman" w:eastAsia="標楷體" w:hAnsi="Times New Roman"/>
          <w:sz w:val="16"/>
        </w:rPr>
        <w:t>1</w:t>
      </w:r>
      <w:r w:rsidR="00EB5E9B" w:rsidRPr="008912DD">
        <w:rPr>
          <w:rFonts w:ascii="Times New Roman" w:eastAsia="標楷體" w:hAnsi="Times New Roman"/>
          <w:sz w:val="16"/>
        </w:rPr>
        <w:t>月</w:t>
      </w:r>
      <w:r w:rsidR="007D58DF" w:rsidRPr="008912DD">
        <w:rPr>
          <w:rFonts w:ascii="Times New Roman" w:eastAsia="標楷體" w:hAnsi="Times New Roman"/>
          <w:sz w:val="16"/>
        </w:rPr>
        <w:t>11</w:t>
      </w:r>
      <w:r w:rsidR="00EB5E9B" w:rsidRPr="008912DD">
        <w:rPr>
          <w:rFonts w:ascii="Times New Roman" w:eastAsia="標楷體" w:hAnsi="Times New Roman"/>
          <w:sz w:val="16"/>
        </w:rPr>
        <w:t>日</w:t>
      </w:r>
      <w:proofErr w:type="gramStart"/>
      <w:r w:rsidR="00EB5E9B" w:rsidRPr="008912DD">
        <w:rPr>
          <w:rFonts w:ascii="Times New Roman" w:eastAsia="標楷體" w:hAnsi="Times New Roman"/>
          <w:sz w:val="16"/>
        </w:rPr>
        <w:t>健保審字第</w:t>
      </w:r>
      <w:r w:rsidR="00EB5E9B" w:rsidRPr="008912DD">
        <w:rPr>
          <w:rFonts w:ascii="Times New Roman" w:eastAsia="標楷體" w:hAnsi="Times New Roman"/>
          <w:sz w:val="16"/>
        </w:rPr>
        <w:t>1060081002</w:t>
      </w:r>
      <w:r w:rsidR="00EB5E9B" w:rsidRPr="008912DD">
        <w:rPr>
          <w:rFonts w:ascii="Times New Roman" w:eastAsia="標楷體" w:hAnsi="Times New Roman"/>
          <w:sz w:val="16"/>
        </w:rPr>
        <w:t>號</w:t>
      </w:r>
      <w:proofErr w:type="gramEnd"/>
      <w:r w:rsidR="00EB5E9B" w:rsidRPr="008912DD">
        <w:rPr>
          <w:rFonts w:ascii="Times New Roman" w:eastAsia="標楷體" w:hAnsi="Times New Roman"/>
          <w:sz w:val="16"/>
        </w:rPr>
        <w:t>函令</w:t>
      </w:r>
    </w:p>
    <w:p w14:paraId="35D1EFC2" w14:textId="77777777" w:rsidR="007322DE" w:rsidRPr="008912DD" w:rsidRDefault="007322DE" w:rsidP="004F616C">
      <w:pPr>
        <w:pStyle w:val="a5"/>
        <w:spacing w:line="200" w:lineRule="exact"/>
        <w:ind w:left="3402" w:firstLine="4"/>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106</w:t>
      </w:r>
      <w:r w:rsidRPr="008912DD">
        <w:rPr>
          <w:rFonts w:ascii="Times New Roman" w:eastAsia="標楷體" w:hAnsi="Times New Roman"/>
          <w:sz w:val="16"/>
        </w:rPr>
        <w:t>年</w:t>
      </w:r>
      <w:r w:rsidRPr="008912DD">
        <w:rPr>
          <w:rFonts w:ascii="Times New Roman" w:eastAsia="標楷體" w:hAnsi="Times New Roman"/>
          <w:sz w:val="16"/>
        </w:rPr>
        <w:t>4</w:t>
      </w:r>
      <w:r w:rsidRPr="008912DD">
        <w:rPr>
          <w:rFonts w:ascii="Times New Roman" w:eastAsia="標楷體" w:hAnsi="Times New Roman"/>
          <w:sz w:val="16"/>
        </w:rPr>
        <w:t>月</w:t>
      </w:r>
      <w:r w:rsidR="00BE3F3E" w:rsidRPr="008912DD">
        <w:rPr>
          <w:rFonts w:ascii="Times New Roman" w:eastAsia="標楷體" w:hAnsi="Times New Roman"/>
          <w:sz w:val="16"/>
        </w:rPr>
        <w:t>17</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1060081061</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51E7A790" w14:textId="77777777" w:rsidR="005F2880" w:rsidRPr="008912DD" w:rsidRDefault="005F2880" w:rsidP="004F616C">
      <w:pPr>
        <w:pStyle w:val="a5"/>
        <w:spacing w:line="200" w:lineRule="exact"/>
        <w:ind w:left="3402" w:firstLine="4"/>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106</w:t>
      </w:r>
      <w:r w:rsidRPr="008912DD">
        <w:rPr>
          <w:rFonts w:ascii="Times New Roman" w:eastAsia="標楷體" w:hAnsi="Times New Roman"/>
          <w:sz w:val="16"/>
        </w:rPr>
        <w:t>年</w:t>
      </w:r>
      <w:r w:rsidR="00767A5B" w:rsidRPr="008912DD">
        <w:rPr>
          <w:rFonts w:ascii="Times New Roman" w:eastAsia="標楷體" w:hAnsi="Times New Roman"/>
          <w:sz w:val="16"/>
        </w:rPr>
        <w:t>5</w:t>
      </w:r>
      <w:r w:rsidRPr="008912DD">
        <w:rPr>
          <w:rFonts w:ascii="Times New Roman" w:eastAsia="標楷體" w:hAnsi="Times New Roman"/>
          <w:sz w:val="16"/>
        </w:rPr>
        <w:t>月</w:t>
      </w:r>
      <w:r w:rsidR="00767A5B" w:rsidRPr="008912DD">
        <w:rPr>
          <w:rFonts w:ascii="Times New Roman" w:eastAsia="標楷體" w:hAnsi="Times New Roman"/>
          <w:sz w:val="16"/>
        </w:rPr>
        <w:t>15</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1060081078</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3F142118" w14:textId="77777777" w:rsidR="00D91C76" w:rsidRPr="008912DD" w:rsidRDefault="00D91C76" w:rsidP="004F616C">
      <w:pPr>
        <w:pStyle w:val="a5"/>
        <w:spacing w:line="200" w:lineRule="exact"/>
        <w:ind w:left="3402" w:firstLine="4"/>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106</w:t>
      </w:r>
      <w:r w:rsidRPr="008912DD">
        <w:rPr>
          <w:rFonts w:ascii="Times New Roman" w:eastAsia="標楷體" w:hAnsi="Times New Roman"/>
          <w:sz w:val="16"/>
        </w:rPr>
        <w:t>年</w:t>
      </w:r>
      <w:r w:rsidRPr="008912DD">
        <w:rPr>
          <w:rFonts w:ascii="Times New Roman" w:eastAsia="標楷體" w:hAnsi="Times New Roman"/>
          <w:sz w:val="16"/>
        </w:rPr>
        <w:t>7</w:t>
      </w:r>
      <w:r w:rsidRPr="008912DD">
        <w:rPr>
          <w:rFonts w:ascii="Times New Roman" w:eastAsia="標楷體" w:hAnsi="Times New Roman"/>
          <w:sz w:val="16"/>
        </w:rPr>
        <w:t>月</w:t>
      </w:r>
      <w:r w:rsidRPr="008912DD">
        <w:rPr>
          <w:rFonts w:ascii="Times New Roman" w:eastAsia="標楷體" w:hAnsi="Times New Roman"/>
          <w:sz w:val="16"/>
        </w:rPr>
        <w:t>1</w:t>
      </w:r>
      <w:r w:rsidR="00DB5041" w:rsidRPr="008912DD">
        <w:rPr>
          <w:rFonts w:ascii="Times New Roman" w:eastAsia="標楷體" w:hAnsi="Times New Roman"/>
          <w:sz w:val="16"/>
        </w:rPr>
        <w:t>4</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1060081104</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02467123" w14:textId="77777777" w:rsidR="00B27250" w:rsidRPr="008912DD" w:rsidRDefault="00B27250" w:rsidP="004F616C">
      <w:pPr>
        <w:pStyle w:val="a5"/>
        <w:spacing w:line="200" w:lineRule="exact"/>
        <w:ind w:left="3402" w:firstLine="4"/>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106</w:t>
      </w:r>
      <w:r w:rsidRPr="008912DD">
        <w:rPr>
          <w:rFonts w:ascii="Times New Roman" w:eastAsia="標楷體" w:hAnsi="Times New Roman"/>
          <w:sz w:val="16"/>
        </w:rPr>
        <w:t>年</w:t>
      </w:r>
      <w:r w:rsidRPr="008912DD">
        <w:rPr>
          <w:rFonts w:ascii="Times New Roman" w:eastAsia="標楷體" w:hAnsi="Times New Roman"/>
          <w:sz w:val="16"/>
        </w:rPr>
        <w:t>8</w:t>
      </w:r>
      <w:r w:rsidRPr="008912DD">
        <w:rPr>
          <w:rFonts w:ascii="Times New Roman" w:eastAsia="標楷體" w:hAnsi="Times New Roman"/>
          <w:sz w:val="16"/>
        </w:rPr>
        <w:t>月</w:t>
      </w:r>
      <w:r w:rsidR="006F30D1" w:rsidRPr="008912DD">
        <w:rPr>
          <w:rFonts w:ascii="Times New Roman" w:eastAsia="標楷體" w:hAnsi="Times New Roman"/>
          <w:sz w:val="16"/>
        </w:rPr>
        <w:t>15</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1060081114</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636EEFE7" w14:textId="77777777" w:rsidR="00D36E4D" w:rsidRPr="008912DD" w:rsidRDefault="00D36E4D" w:rsidP="004F616C">
      <w:pPr>
        <w:pStyle w:val="a5"/>
        <w:spacing w:line="200" w:lineRule="exact"/>
        <w:ind w:left="3402" w:firstLine="4"/>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106</w:t>
      </w:r>
      <w:r w:rsidRPr="008912DD">
        <w:rPr>
          <w:rFonts w:ascii="Times New Roman" w:eastAsia="標楷體" w:hAnsi="Times New Roman"/>
          <w:sz w:val="16"/>
        </w:rPr>
        <w:t>年</w:t>
      </w:r>
      <w:r w:rsidRPr="008912DD">
        <w:rPr>
          <w:rFonts w:ascii="Times New Roman" w:eastAsia="標楷體" w:hAnsi="Times New Roman"/>
          <w:sz w:val="16"/>
        </w:rPr>
        <w:t>8</w:t>
      </w:r>
      <w:r w:rsidRPr="008912DD">
        <w:rPr>
          <w:rFonts w:ascii="Times New Roman" w:eastAsia="標楷體" w:hAnsi="Times New Roman"/>
          <w:sz w:val="16"/>
        </w:rPr>
        <w:t>月</w:t>
      </w:r>
      <w:r w:rsidR="000A7D78" w:rsidRPr="008912DD">
        <w:rPr>
          <w:rFonts w:ascii="Times New Roman" w:eastAsia="標楷體" w:hAnsi="Times New Roman"/>
          <w:sz w:val="16"/>
        </w:rPr>
        <w:t>24</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106008</w:t>
      </w:r>
      <w:bookmarkStart w:id="5" w:name="_GoBack"/>
      <w:r w:rsidRPr="008912DD">
        <w:rPr>
          <w:rFonts w:ascii="Times New Roman" w:eastAsia="標楷體" w:hAnsi="Times New Roman"/>
          <w:sz w:val="16"/>
        </w:rPr>
        <w:t>112</w:t>
      </w:r>
      <w:bookmarkEnd w:id="5"/>
      <w:r w:rsidRPr="008912DD">
        <w:rPr>
          <w:rFonts w:ascii="Times New Roman" w:eastAsia="標楷體" w:hAnsi="Times New Roman"/>
          <w:sz w:val="16"/>
        </w:rPr>
        <w:t>5</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31F666DC" w14:textId="77777777" w:rsidR="00015456" w:rsidRPr="008912DD" w:rsidRDefault="00015456" w:rsidP="004F616C">
      <w:pPr>
        <w:pStyle w:val="a5"/>
        <w:spacing w:line="200" w:lineRule="exact"/>
        <w:ind w:left="3402" w:firstLine="4"/>
        <w:jc w:val="right"/>
        <w:rPr>
          <w:rFonts w:ascii="Times New Roman" w:eastAsia="標楷體" w:hAnsi="Times New Roman"/>
          <w:sz w:val="16"/>
        </w:rPr>
      </w:pPr>
      <w:r w:rsidRPr="008912DD">
        <w:rPr>
          <w:rFonts w:ascii="Times New Roman" w:eastAsia="標楷體" w:hAnsi="Times New Roman"/>
          <w:sz w:val="16"/>
        </w:rPr>
        <w:t>衛生福利部中央健康</w:t>
      </w:r>
      <w:proofErr w:type="gramStart"/>
      <w:r w:rsidRPr="008912DD">
        <w:rPr>
          <w:rFonts w:ascii="Times New Roman" w:eastAsia="標楷體" w:hAnsi="Times New Roman"/>
          <w:sz w:val="16"/>
        </w:rPr>
        <w:t>保險署</w:t>
      </w:r>
      <w:proofErr w:type="gramEnd"/>
      <w:r w:rsidRPr="008912DD">
        <w:rPr>
          <w:rFonts w:ascii="Times New Roman" w:eastAsia="標楷體" w:hAnsi="Times New Roman"/>
          <w:sz w:val="16"/>
        </w:rPr>
        <w:t>106</w:t>
      </w:r>
      <w:r w:rsidRPr="008912DD">
        <w:rPr>
          <w:rFonts w:ascii="Times New Roman" w:eastAsia="標楷體" w:hAnsi="Times New Roman"/>
          <w:sz w:val="16"/>
        </w:rPr>
        <w:t>年</w:t>
      </w:r>
      <w:r w:rsidRPr="008912DD">
        <w:rPr>
          <w:rFonts w:ascii="Times New Roman" w:eastAsia="標楷體" w:hAnsi="Times New Roman"/>
          <w:sz w:val="16"/>
        </w:rPr>
        <w:t>11</w:t>
      </w:r>
      <w:r w:rsidRPr="008912DD">
        <w:rPr>
          <w:rFonts w:ascii="Times New Roman" w:eastAsia="標楷體" w:hAnsi="Times New Roman"/>
          <w:sz w:val="16"/>
        </w:rPr>
        <w:t>月</w:t>
      </w:r>
      <w:r w:rsidR="004C2B7E" w:rsidRPr="008912DD">
        <w:rPr>
          <w:rFonts w:ascii="Times New Roman" w:eastAsia="標楷體" w:hAnsi="Times New Roman"/>
          <w:sz w:val="16"/>
        </w:rPr>
        <w:t>14</w:t>
      </w:r>
      <w:r w:rsidRPr="008912DD">
        <w:rPr>
          <w:rFonts w:ascii="Times New Roman" w:eastAsia="標楷體" w:hAnsi="Times New Roman"/>
          <w:sz w:val="16"/>
        </w:rPr>
        <w:t>日</w:t>
      </w:r>
      <w:proofErr w:type="gramStart"/>
      <w:r w:rsidRPr="008912DD">
        <w:rPr>
          <w:rFonts w:ascii="Times New Roman" w:eastAsia="標楷體" w:hAnsi="Times New Roman"/>
          <w:sz w:val="16"/>
        </w:rPr>
        <w:t>健保審字第</w:t>
      </w:r>
      <w:r w:rsidRPr="008912DD">
        <w:rPr>
          <w:rFonts w:ascii="Times New Roman" w:eastAsia="標楷體" w:hAnsi="Times New Roman"/>
          <w:sz w:val="16"/>
        </w:rPr>
        <w:t>1060081152</w:t>
      </w:r>
      <w:r w:rsidRPr="008912DD">
        <w:rPr>
          <w:rFonts w:ascii="Times New Roman" w:eastAsia="標楷體" w:hAnsi="Times New Roman"/>
          <w:sz w:val="16"/>
        </w:rPr>
        <w:t>號</w:t>
      </w:r>
      <w:proofErr w:type="gramEnd"/>
      <w:r w:rsidRPr="008912DD">
        <w:rPr>
          <w:rFonts w:ascii="Times New Roman" w:eastAsia="標楷體" w:hAnsi="Times New Roman"/>
          <w:sz w:val="16"/>
        </w:rPr>
        <w:t>函令</w:t>
      </w:r>
    </w:p>
    <w:p w14:paraId="54D4CCA7" w14:textId="77777777" w:rsidR="00A85FB7" w:rsidRPr="008912DD" w:rsidRDefault="00A85FB7" w:rsidP="00A85FB7">
      <w:pPr>
        <w:pStyle w:val="a5"/>
        <w:spacing w:line="200" w:lineRule="exact"/>
        <w:ind w:left="3402" w:firstLine="4"/>
        <w:jc w:val="right"/>
        <w:rPr>
          <w:rFonts w:ascii="Times New Roman" w:eastAsia="標楷體" w:hAnsi="Times New Roman"/>
          <w:sz w:val="16"/>
          <w:szCs w:val="16"/>
        </w:rPr>
      </w:pPr>
      <w:r w:rsidRPr="008912DD">
        <w:rPr>
          <w:rFonts w:ascii="Times New Roman" w:eastAsia="標楷體" w:hAnsi="Times New Roman"/>
          <w:sz w:val="16"/>
          <w:szCs w:val="16"/>
        </w:rPr>
        <w:t>衛生福利部中央健康</w:t>
      </w:r>
      <w:proofErr w:type="gramStart"/>
      <w:r w:rsidRPr="008912DD">
        <w:rPr>
          <w:rFonts w:ascii="Times New Roman" w:eastAsia="標楷體" w:hAnsi="Times New Roman"/>
          <w:sz w:val="16"/>
          <w:szCs w:val="16"/>
        </w:rPr>
        <w:t>保險署</w:t>
      </w:r>
      <w:proofErr w:type="gramEnd"/>
      <w:r w:rsidRPr="008912DD">
        <w:rPr>
          <w:rFonts w:ascii="Times New Roman" w:eastAsia="標楷體" w:hAnsi="Times New Roman"/>
          <w:sz w:val="16"/>
          <w:szCs w:val="16"/>
        </w:rPr>
        <w:t>106</w:t>
      </w:r>
      <w:r w:rsidRPr="008912DD">
        <w:rPr>
          <w:rFonts w:ascii="Times New Roman" w:eastAsia="標楷體" w:hAnsi="Times New Roman"/>
          <w:sz w:val="16"/>
          <w:szCs w:val="16"/>
        </w:rPr>
        <w:t>年</w:t>
      </w:r>
      <w:r w:rsidRPr="008912DD">
        <w:rPr>
          <w:rFonts w:ascii="Times New Roman" w:eastAsia="標楷體" w:hAnsi="Times New Roman"/>
          <w:sz w:val="16"/>
          <w:szCs w:val="16"/>
        </w:rPr>
        <w:t>12</w:t>
      </w:r>
      <w:r w:rsidRPr="008912DD">
        <w:rPr>
          <w:rFonts w:ascii="Times New Roman" w:eastAsia="標楷體" w:hAnsi="Times New Roman"/>
          <w:sz w:val="16"/>
          <w:szCs w:val="16"/>
        </w:rPr>
        <w:t>月</w:t>
      </w:r>
      <w:r w:rsidRPr="008912DD">
        <w:rPr>
          <w:rFonts w:ascii="Times New Roman" w:eastAsia="標楷體" w:hAnsi="Times New Roman"/>
          <w:sz w:val="16"/>
          <w:szCs w:val="16"/>
        </w:rPr>
        <w:t>25</w:t>
      </w:r>
      <w:r w:rsidRPr="008912DD">
        <w:rPr>
          <w:rFonts w:ascii="Times New Roman" w:eastAsia="標楷體" w:hAnsi="Times New Roman"/>
          <w:sz w:val="16"/>
          <w:szCs w:val="16"/>
        </w:rPr>
        <w:t>日</w:t>
      </w:r>
      <w:proofErr w:type="gramStart"/>
      <w:r w:rsidRPr="008912DD">
        <w:rPr>
          <w:rFonts w:ascii="Times New Roman" w:eastAsia="標楷體" w:hAnsi="Times New Roman"/>
          <w:sz w:val="16"/>
          <w:szCs w:val="16"/>
        </w:rPr>
        <w:t>健保審字第</w:t>
      </w:r>
      <w:r w:rsidRPr="008912DD">
        <w:rPr>
          <w:rFonts w:ascii="Times New Roman" w:eastAsia="標楷體" w:hAnsi="Times New Roman"/>
          <w:sz w:val="16"/>
          <w:szCs w:val="16"/>
        </w:rPr>
        <w:t>1060081164</w:t>
      </w:r>
      <w:r w:rsidRPr="008912DD">
        <w:rPr>
          <w:rFonts w:ascii="Times New Roman" w:eastAsia="標楷體" w:hAnsi="Times New Roman"/>
          <w:sz w:val="16"/>
          <w:szCs w:val="16"/>
        </w:rPr>
        <w:t>號</w:t>
      </w:r>
      <w:proofErr w:type="gramEnd"/>
      <w:r w:rsidRPr="008912DD">
        <w:rPr>
          <w:rFonts w:ascii="Times New Roman" w:eastAsia="標楷體" w:hAnsi="Times New Roman"/>
          <w:sz w:val="16"/>
          <w:szCs w:val="16"/>
        </w:rPr>
        <w:t>函令</w:t>
      </w:r>
    </w:p>
    <w:p w14:paraId="02BC0E7E" w14:textId="77777777" w:rsidR="00A85FB7" w:rsidRPr="008912DD" w:rsidRDefault="00A85FB7" w:rsidP="00A85FB7">
      <w:pPr>
        <w:pStyle w:val="a5"/>
        <w:spacing w:line="200" w:lineRule="exact"/>
        <w:ind w:left="3402" w:firstLine="4"/>
        <w:jc w:val="right"/>
        <w:rPr>
          <w:rFonts w:ascii="Times New Roman" w:eastAsia="標楷體" w:hAnsi="Times New Roman"/>
          <w:sz w:val="16"/>
          <w:szCs w:val="16"/>
        </w:rPr>
      </w:pPr>
      <w:r w:rsidRPr="008912DD">
        <w:rPr>
          <w:rFonts w:ascii="Times New Roman" w:eastAsia="標楷體" w:hAnsi="Times New Roman"/>
          <w:sz w:val="16"/>
          <w:szCs w:val="16"/>
        </w:rPr>
        <w:t>衛生福利部中央健康</w:t>
      </w:r>
      <w:proofErr w:type="gramStart"/>
      <w:r w:rsidRPr="008912DD">
        <w:rPr>
          <w:rFonts w:ascii="Times New Roman" w:eastAsia="標楷體" w:hAnsi="Times New Roman"/>
          <w:sz w:val="16"/>
          <w:szCs w:val="16"/>
        </w:rPr>
        <w:t>保險署</w:t>
      </w:r>
      <w:proofErr w:type="gramEnd"/>
      <w:r w:rsidRPr="008912DD">
        <w:rPr>
          <w:rFonts w:ascii="Times New Roman" w:eastAsia="標楷體" w:hAnsi="Times New Roman"/>
          <w:sz w:val="16"/>
          <w:szCs w:val="16"/>
        </w:rPr>
        <w:t>107</w:t>
      </w:r>
      <w:r w:rsidRPr="008912DD">
        <w:rPr>
          <w:rFonts w:ascii="Times New Roman" w:eastAsia="標楷體" w:hAnsi="Times New Roman"/>
          <w:sz w:val="16"/>
          <w:szCs w:val="16"/>
        </w:rPr>
        <w:t>年</w:t>
      </w:r>
      <w:r w:rsidRPr="008912DD">
        <w:rPr>
          <w:rFonts w:ascii="Times New Roman" w:eastAsia="標楷體" w:hAnsi="Times New Roman"/>
          <w:sz w:val="16"/>
          <w:szCs w:val="16"/>
        </w:rPr>
        <w:t>5</w:t>
      </w:r>
      <w:r w:rsidRPr="008912DD">
        <w:rPr>
          <w:rFonts w:ascii="Times New Roman" w:eastAsia="標楷體" w:hAnsi="Times New Roman"/>
          <w:sz w:val="16"/>
          <w:szCs w:val="16"/>
        </w:rPr>
        <w:t>月</w:t>
      </w:r>
      <w:r w:rsidRPr="008912DD">
        <w:rPr>
          <w:rFonts w:ascii="Times New Roman" w:eastAsia="標楷體" w:hAnsi="Times New Roman"/>
          <w:sz w:val="16"/>
          <w:szCs w:val="16"/>
        </w:rPr>
        <w:t>17</w:t>
      </w:r>
      <w:r w:rsidRPr="008912DD">
        <w:rPr>
          <w:rFonts w:ascii="Times New Roman" w:eastAsia="標楷體" w:hAnsi="Times New Roman"/>
          <w:sz w:val="16"/>
          <w:szCs w:val="16"/>
        </w:rPr>
        <w:t>日</w:t>
      </w:r>
      <w:proofErr w:type="gramStart"/>
      <w:r w:rsidRPr="008912DD">
        <w:rPr>
          <w:rFonts w:ascii="Times New Roman" w:eastAsia="標楷體" w:hAnsi="Times New Roman"/>
          <w:sz w:val="16"/>
          <w:szCs w:val="16"/>
        </w:rPr>
        <w:t>健保審字第</w:t>
      </w:r>
      <w:r w:rsidRPr="008912DD">
        <w:rPr>
          <w:rFonts w:ascii="Times New Roman" w:eastAsia="標楷體" w:hAnsi="Times New Roman"/>
          <w:sz w:val="16"/>
          <w:szCs w:val="16"/>
        </w:rPr>
        <w:t>1070035290</w:t>
      </w:r>
      <w:r w:rsidRPr="008912DD">
        <w:rPr>
          <w:rFonts w:ascii="Times New Roman" w:eastAsia="標楷體" w:hAnsi="Times New Roman"/>
          <w:sz w:val="16"/>
          <w:szCs w:val="16"/>
        </w:rPr>
        <w:t>號</w:t>
      </w:r>
      <w:proofErr w:type="gramEnd"/>
      <w:r w:rsidRPr="008912DD">
        <w:rPr>
          <w:rFonts w:ascii="Times New Roman" w:eastAsia="標楷體" w:hAnsi="Times New Roman"/>
          <w:sz w:val="16"/>
          <w:szCs w:val="16"/>
        </w:rPr>
        <w:t>函令</w:t>
      </w:r>
    </w:p>
    <w:p w14:paraId="0384B9DD" w14:textId="77777777" w:rsidR="00632995" w:rsidRPr="008912DD" w:rsidRDefault="00632995" w:rsidP="00A85FB7">
      <w:pPr>
        <w:pStyle w:val="a5"/>
        <w:spacing w:line="200" w:lineRule="exact"/>
        <w:ind w:left="3402" w:firstLine="4"/>
        <w:jc w:val="right"/>
        <w:rPr>
          <w:rFonts w:ascii="Times New Roman" w:eastAsia="標楷體" w:hAnsi="Times New Roman"/>
          <w:sz w:val="16"/>
          <w:szCs w:val="16"/>
        </w:rPr>
      </w:pPr>
      <w:r w:rsidRPr="008912DD">
        <w:rPr>
          <w:rFonts w:ascii="Times New Roman" w:eastAsia="標楷體" w:hAnsi="Times New Roman"/>
          <w:sz w:val="16"/>
          <w:szCs w:val="16"/>
        </w:rPr>
        <w:t>衛生福利部中央健康</w:t>
      </w:r>
      <w:proofErr w:type="gramStart"/>
      <w:r w:rsidRPr="008912DD">
        <w:rPr>
          <w:rFonts w:ascii="Times New Roman" w:eastAsia="標楷體" w:hAnsi="Times New Roman"/>
          <w:sz w:val="16"/>
          <w:szCs w:val="16"/>
        </w:rPr>
        <w:t>保險署</w:t>
      </w:r>
      <w:proofErr w:type="gramEnd"/>
      <w:r w:rsidRPr="008912DD">
        <w:rPr>
          <w:rFonts w:ascii="Times New Roman" w:eastAsia="標楷體" w:hAnsi="Times New Roman"/>
          <w:sz w:val="16"/>
          <w:szCs w:val="16"/>
        </w:rPr>
        <w:t>108</w:t>
      </w:r>
      <w:r w:rsidRPr="008912DD">
        <w:rPr>
          <w:rFonts w:ascii="Times New Roman" w:eastAsia="標楷體" w:hAnsi="Times New Roman"/>
          <w:sz w:val="16"/>
          <w:szCs w:val="16"/>
        </w:rPr>
        <w:t>年</w:t>
      </w:r>
      <w:r w:rsidRPr="008912DD">
        <w:rPr>
          <w:rFonts w:ascii="Times New Roman" w:eastAsia="標楷體" w:hAnsi="Times New Roman"/>
          <w:sz w:val="16"/>
          <w:szCs w:val="16"/>
        </w:rPr>
        <w:t>2</w:t>
      </w:r>
      <w:r w:rsidRPr="008912DD">
        <w:rPr>
          <w:rFonts w:ascii="Times New Roman" w:eastAsia="標楷體" w:hAnsi="Times New Roman"/>
          <w:sz w:val="16"/>
          <w:szCs w:val="16"/>
        </w:rPr>
        <w:t>月</w:t>
      </w:r>
      <w:r w:rsidRPr="008912DD">
        <w:rPr>
          <w:rFonts w:ascii="Times New Roman" w:eastAsia="標楷體" w:hAnsi="Times New Roman"/>
          <w:sz w:val="16"/>
          <w:szCs w:val="16"/>
        </w:rPr>
        <w:t>11</w:t>
      </w:r>
      <w:r w:rsidRPr="008912DD">
        <w:rPr>
          <w:rFonts w:ascii="Times New Roman" w:eastAsia="標楷體" w:hAnsi="Times New Roman"/>
          <w:sz w:val="16"/>
          <w:szCs w:val="16"/>
        </w:rPr>
        <w:t>日</w:t>
      </w:r>
      <w:proofErr w:type="gramStart"/>
      <w:r w:rsidRPr="008912DD">
        <w:rPr>
          <w:rFonts w:ascii="Times New Roman" w:eastAsia="標楷體" w:hAnsi="Times New Roman"/>
          <w:sz w:val="16"/>
          <w:szCs w:val="16"/>
        </w:rPr>
        <w:t>健保審字第</w:t>
      </w:r>
      <w:r w:rsidRPr="008912DD">
        <w:rPr>
          <w:rFonts w:ascii="Times New Roman" w:eastAsia="標楷體" w:hAnsi="Times New Roman"/>
          <w:sz w:val="16"/>
          <w:szCs w:val="16"/>
        </w:rPr>
        <w:t>1080034843</w:t>
      </w:r>
      <w:r w:rsidRPr="008912DD">
        <w:rPr>
          <w:rFonts w:ascii="Times New Roman" w:eastAsia="標楷體" w:hAnsi="Times New Roman"/>
          <w:sz w:val="16"/>
          <w:szCs w:val="16"/>
        </w:rPr>
        <w:t>號</w:t>
      </w:r>
      <w:proofErr w:type="gramEnd"/>
      <w:r w:rsidRPr="008912DD">
        <w:rPr>
          <w:rFonts w:ascii="Times New Roman" w:eastAsia="標楷體" w:hAnsi="Times New Roman"/>
          <w:sz w:val="16"/>
          <w:szCs w:val="16"/>
        </w:rPr>
        <w:t>函令</w:t>
      </w:r>
    </w:p>
    <w:p w14:paraId="15DB0EB5" w14:textId="77777777" w:rsidR="00F05F46" w:rsidRPr="008912DD" w:rsidRDefault="00F05F46" w:rsidP="00A85FB7">
      <w:pPr>
        <w:pStyle w:val="a5"/>
        <w:spacing w:line="200" w:lineRule="exact"/>
        <w:ind w:left="3402" w:firstLine="4"/>
        <w:jc w:val="right"/>
        <w:rPr>
          <w:rFonts w:ascii="Times New Roman" w:eastAsia="標楷體" w:hAnsi="Times New Roman"/>
          <w:sz w:val="16"/>
          <w:szCs w:val="16"/>
        </w:rPr>
      </w:pPr>
      <w:r w:rsidRPr="008912DD">
        <w:rPr>
          <w:rFonts w:ascii="Times New Roman" w:eastAsia="標楷體" w:hAnsi="Times New Roman"/>
          <w:sz w:val="16"/>
          <w:szCs w:val="16"/>
        </w:rPr>
        <w:t>衛生福利部中央健康</w:t>
      </w:r>
      <w:proofErr w:type="gramStart"/>
      <w:r w:rsidRPr="008912DD">
        <w:rPr>
          <w:rFonts w:ascii="Times New Roman" w:eastAsia="標楷體" w:hAnsi="Times New Roman"/>
          <w:sz w:val="16"/>
          <w:szCs w:val="16"/>
        </w:rPr>
        <w:t>保險署</w:t>
      </w:r>
      <w:proofErr w:type="gramEnd"/>
      <w:r w:rsidRPr="008912DD">
        <w:rPr>
          <w:rFonts w:ascii="Times New Roman" w:eastAsia="標楷體" w:hAnsi="Times New Roman"/>
          <w:sz w:val="16"/>
          <w:szCs w:val="16"/>
        </w:rPr>
        <w:t>109</w:t>
      </w:r>
      <w:r w:rsidRPr="008912DD">
        <w:rPr>
          <w:rFonts w:ascii="Times New Roman" w:eastAsia="標楷體" w:hAnsi="Times New Roman"/>
          <w:sz w:val="16"/>
          <w:szCs w:val="16"/>
        </w:rPr>
        <w:t>年</w:t>
      </w:r>
      <w:r w:rsidRPr="008912DD">
        <w:rPr>
          <w:rFonts w:ascii="Times New Roman" w:eastAsia="標楷體" w:hAnsi="Times New Roman"/>
          <w:sz w:val="16"/>
          <w:szCs w:val="16"/>
        </w:rPr>
        <w:t>3</w:t>
      </w:r>
      <w:r w:rsidRPr="008912DD">
        <w:rPr>
          <w:rFonts w:ascii="Times New Roman" w:eastAsia="標楷體" w:hAnsi="Times New Roman"/>
          <w:sz w:val="16"/>
          <w:szCs w:val="16"/>
        </w:rPr>
        <w:t>月</w:t>
      </w:r>
      <w:r w:rsidRPr="008912DD">
        <w:rPr>
          <w:rFonts w:ascii="Times New Roman" w:eastAsia="標楷體" w:hAnsi="Times New Roman"/>
          <w:sz w:val="16"/>
          <w:szCs w:val="16"/>
        </w:rPr>
        <w:t>23</w:t>
      </w:r>
      <w:r w:rsidRPr="008912DD">
        <w:rPr>
          <w:rFonts w:ascii="Times New Roman" w:eastAsia="標楷體" w:hAnsi="Times New Roman"/>
          <w:sz w:val="16"/>
          <w:szCs w:val="16"/>
        </w:rPr>
        <w:t>日</w:t>
      </w:r>
      <w:proofErr w:type="gramStart"/>
      <w:r w:rsidRPr="008912DD">
        <w:rPr>
          <w:rFonts w:ascii="Times New Roman" w:eastAsia="標楷體" w:hAnsi="Times New Roman"/>
          <w:sz w:val="16"/>
          <w:szCs w:val="16"/>
        </w:rPr>
        <w:t>健保審字第</w:t>
      </w:r>
      <w:r w:rsidRPr="008912DD">
        <w:rPr>
          <w:rFonts w:ascii="Times New Roman" w:eastAsia="標楷體" w:hAnsi="Times New Roman"/>
          <w:sz w:val="16"/>
          <w:szCs w:val="16"/>
        </w:rPr>
        <w:t>1090034829</w:t>
      </w:r>
      <w:r w:rsidRPr="008912DD">
        <w:rPr>
          <w:rFonts w:ascii="Times New Roman" w:eastAsia="標楷體" w:hAnsi="Times New Roman"/>
          <w:sz w:val="16"/>
          <w:szCs w:val="16"/>
        </w:rPr>
        <w:t>號</w:t>
      </w:r>
      <w:proofErr w:type="gramEnd"/>
      <w:r w:rsidRPr="008912DD">
        <w:rPr>
          <w:rFonts w:ascii="Times New Roman" w:eastAsia="標楷體" w:hAnsi="Times New Roman"/>
          <w:sz w:val="16"/>
          <w:szCs w:val="16"/>
        </w:rPr>
        <w:t>函令</w:t>
      </w:r>
    </w:p>
    <w:p w14:paraId="0FD001CD" w14:textId="77777777" w:rsidR="009F58D3" w:rsidRPr="008912DD" w:rsidRDefault="009F58D3" w:rsidP="00A85FB7">
      <w:pPr>
        <w:pStyle w:val="a5"/>
        <w:spacing w:line="200" w:lineRule="exact"/>
        <w:ind w:left="3402" w:firstLine="4"/>
        <w:jc w:val="right"/>
        <w:rPr>
          <w:rFonts w:ascii="Times New Roman" w:eastAsia="標楷體" w:hAnsi="Times New Roman"/>
          <w:sz w:val="16"/>
          <w:szCs w:val="16"/>
        </w:rPr>
      </w:pPr>
      <w:r w:rsidRPr="008912DD">
        <w:rPr>
          <w:rFonts w:ascii="Times New Roman" w:eastAsia="標楷體" w:hAnsi="Times New Roman"/>
          <w:sz w:val="16"/>
          <w:szCs w:val="16"/>
        </w:rPr>
        <w:t>衛生福利部中央健康</w:t>
      </w:r>
      <w:proofErr w:type="gramStart"/>
      <w:r w:rsidRPr="008912DD">
        <w:rPr>
          <w:rFonts w:ascii="Times New Roman" w:eastAsia="標楷體" w:hAnsi="Times New Roman"/>
          <w:sz w:val="16"/>
          <w:szCs w:val="16"/>
        </w:rPr>
        <w:t>保險署</w:t>
      </w:r>
      <w:proofErr w:type="gramEnd"/>
      <w:r w:rsidRPr="008912DD">
        <w:rPr>
          <w:rFonts w:ascii="Times New Roman" w:eastAsia="標楷體" w:hAnsi="Times New Roman"/>
          <w:sz w:val="16"/>
          <w:szCs w:val="16"/>
        </w:rPr>
        <w:t>109</w:t>
      </w:r>
      <w:r w:rsidRPr="008912DD">
        <w:rPr>
          <w:rFonts w:ascii="Times New Roman" w:eastAsia="標楷體" w:hAnsi="Times New Roman"/>
          <w:sz w:val="16"/>
          <w:szCs w:val="16"/>
        </w:rPr>
        <w:t>年</w:t>
      </w:r>
      <w:r w:rsidRPr="008912DD">
        <w:rPr>
          <w:rFonts w:ascii="Times New Roman" w:eastAsia="標楷體" w:hAnsi="Times New Roman"/>
          <w:sz w:val="16"/>
          <w:szCs w:val="16"/>
        </w:rPr>
        <w:t>4</w:t>
      </w:r>
      <w:r w:rsidRPr="008912DD">
        <w:rPr>
          <w:rFonts w:ascii="Times New Roman" w:eastAsia="標楷體" w:hAnsi="Times New Roman"/>
          <w:sz w:val="16"/>
          <w:szCs w:val="16"/>
        </w:rPr>
        <w:t>月</w:t>
      </w:r>
      <w:r w:rsidRPr="008912DD">
        <w:rPr>
          <w:rFonts w:ascii="Times New Roman" w:eastAsia="標楷體" w:hAnsi="Times New Roman"/>
          <w:sz w:val="16"/>
          <w:szCs w:val="16"/>
        </w:rPr>
        <w:t>21</w:t>
      </w:r>
      <w:r w:rsidRPr="008912DD">
        <w:rPr>
          <w:rFonts w:ascii="Times New Roman" w:eastAsia="標楷體" w:hAnsi="Times New Roman"/>
          <w:sz w:val="16"/>
          <w:szCs w:val="16"/>
        </w:rPr>
        <w:t>日</w:t>
      </w:r>
      <w:proofErr w:type="gramStart"/>
      <w:r w:rsidRPr="008912DD">
        <w:rPr>
          <w:rFonts w:ascii="Times New Roman" w:eastAsia="標楷體" w:hAnsi="Times New Roman"/>
          <w:sz w:val="16"/>
          <w:szCs w:val="16"/>
        </w:rPr>
        <w:t>健保審字第</w:t>
      </w:r>
      <w:r w:rsidRPr="008912DD">
        <w:rPr>
          <w:rFonts w:ascii="Times New Roman" w:eastAsia="標楷體" w:hAnsi="Times New Roman"/>
          <w:sz w:val="16"/>
          <w:szCs w:val="16"/>
        </w:rPr>
        <w:t>1090035220</w:t>
      </w:r>
      <w:r w:rsidRPr="008912DD">
        <w:rPr>
          <w:rFonts w:ascii="Times New Roman" w:eastAsia="標楷體" w:hAnsi="Times New Roman"/>
          <w:sz w:val="16"/>
          <w:szCs w:val="16"/>
        </w:rPr>
        <w:t>號</w:t>
      </w:r>
      <w:proofErr w:type="gramEnd"/>
      <w:r w:rsidRPr="008912DD">
        <w:rPr>
          <w:rFonts w:ascii="Times New Roman" w:eastAsia="標楷體" w:hAnsi="Times New Roman"/>
          <w:sz w:val="16"/>
          <w:szCs w:val="16"/>
        </w:rPr>
        <w:t>函令</w:t>
      </w:r>
    </w:p>
    <w:p w14:paraId="39E1C7B6" w14:textId="77777777" w:rsidR="005E7EE9" w:rsidRPr="008912DD" w:rsidRDefault="00C54EE9" w:rsidP="005E7EE9">
      <w:pPr>
        <w:pStyle w:val="a5"/>
        <w:spacing w:line="200" w:lineRule="exact"/>
        <w:ind w:left="3402" w:firstLine="4"/>
        <w:jc w:val="right"/>
        <w:rPr>
          <w:rFonts w:ascii="Times New Roman" w:eastAsia="標楷體" w:hAnsi="Times New Roman"/>
          <w:sz w:val="16"/>
          <w:szCs w:val="16"/>
        </w:rPr>
      </w:pPr>
      <w:r w:rsidRPr="008912DD">
        <w:rPr>
          <w:rFonts w:ascii="Times New Roman" w:eastAsia="標楷體" w:hAnsi="Times New Roman"/>
          <w:sz w:val="16"/>
          <w:szCs w:val="16"/>
        </w:rPr>
        <w:t>衛生福利部中央健康</w:t>
      </w:r>
      <w:proofErr w:type="gramStart"/>
      <w:r w:rsidRPr="008912DD">
        <w:rPr>
          <w:rFonts w:ascii="Times New Roman" w:eastAsia="標楷體" w:hAnsi="Times New Roman"/>
          <w:sz w:val="16"/>
          <w:szCs w:val="16"/>
        </w:rPr>
        <w:t>保險署</w:t>
      </w:r>
      <w:proofErr w:type="gramEnd"/>
      <w:r w:rsidRPr="008912DD">
        <w:rPr>
          <w:rFonts w:ascii="Times New Roman" w:eastAsia="標楷體" w:hAnsi="Times New Roman"/>
          <w:sz w:val="16"/>
          <w:szCs w:val="16"/>
        </w:rPr>
        <w:t>110</w:t>
      </w:r>
      <w:r w:rsidRPr="008912DD">
        <w:rPr>
          <w:rFonts w:ascii="Times New Roman" w:eastAsia="標楷體" w:hAnsi="Times New Roman"/>
          <w:sz w:val="16"/>
          <w:szCs w:val="16"/>
        </w:rPr>
        <w:t>年</w:t>
      </w:r>
      <w:r w:rsidRPr="008912DD">
        <w:rPr>
          <w:rFonts w:ascii="Times New Roman" w:eastAsia="標楷體" w:hAnsi="Times New Roman"/>
          <w:sz w:val="16"/>
          <w:szCs w:val="16"/>
        </w:rPr>
        <w:t>5</w:t>
      </w:r>
      <w:r w:rsidRPr="008912DD">
        <w:rPr>
          <w:rFonts w:ascii="Times New Roman" w:eastAsia="標楷體" w:hAnsi="Times New Roman"/>
          <w:sz w:val="16"/>
          <w:szCs w:val="16"/>
        </w:rPr>
        <w:t>月</w:t>
      </w:r>
      <w:r w:rsidRPr="008912DD">
        <w:rPr>
          <w:rFonts w:ascii="Times New Roman" w:eastAsia="標楷體" w:hAnsi="Times New Roman"/>
          <w:sz w:val="16"/>
          <w:szCs w:val="16"/>
        </w:rPr>
        <w:t>14</w:t>
      </w:r>
      <w:r w:rsidRPr="008912DD">
        <w:rPr>
          <w:rFonts w:ascii="Times New Roman" w:eastAsia="標楷體" w:hAnsi="Times New Roman"/>
          <w:sz w:val="16"/>
          <w:szCs w:val="16"/>
        </w:rPr>
        <w:t>日</w:t>
      </w:r>
      <w:proofErr w:type="gramStart"/>
      <w:r w:rsidRPr="008912DD">
        <w:rPr>
          <w:rFonts w:ascii="Times New Roman" w:eastAsia="標楷體" w:hAnsi="Times New Roman"/>
          <w:sz w:val="16"/>
          <w:szCs w:val="16"/>
        </w:rPr>
        <w:t>健保審字第</w:t>
      </w:r>
      <w:r w:rsidRPr="008912DD">
        <w:rPr>
          <w:rFonts w:ascii="Times New Roman" w:eastAsia="標楷體" w:hAnsi="Times New Roman"/>
          <w:sz w:val="16"/>
          <w:szCs w:val="16"/>
        </w:rPr>
        <w:t>1100034925</w:t>
      </w:r>
      <w:r w:rsidRPr="008912DD">
        <w:rPr>
          <w:rFonts w:ascii="Times New Roman" w:eastAsia="標楷體" w:hAnsi="Times New Roman"/>
          <w:sz w:val="16"/>
          <w:szCs w:val="16"/>
        </w:rPr>
        <w:t>號</w:t>
      </w:r>
      <w:proofErr w:type="gramEnd"/>
      <w:r w:rsidRPr="008912DD">
        <w:rPr>
          <w:rFonts w:ascii="Times New Roman" w:eastAsia="標楷體" w:hAnsi="Times New Roman"/>
          <w:sz w:val="16"/>
          <w:szCs w:val="16"/>
        </w:rPr>
        <w:t>函令</w:t>
      </w:r>
    </w:p>
    <w:p w14:paraId="25B77616" w14:textId="7AFDDE44" w:rsidR="005E7EE9" w:rsidRPr="008912DD" w:rsidRDefault="0022347B" w:rsidP="005E7EE9">
      <w:pPr>
        <w:spacing w:line="0" w:lineRule="atLeast"/>
        <w:jc w:val="right"/>
        <w:rPr>
          <w:rFonts w:ascii="Times New Roman" w:eastAsia="標楷體" w:hAnsi="Times New Roman"/>
          <w:sz w:val="16"/>
          <w:szCs w:val="16"/>
        </w:rPr>
      </w:pPr>
      <w:r w:rsidRPr="008912DD">
        <w:rPr>
          <w:rFonts w:ascii="Times New Roman" w:eastAsia="標楷體" w:hAnsi="Times New Roman"/>
          <w:sz w:val="16"/>
          <w:szCs w:val="16"/>
        </w:rPr>
        <w:t>衛生福利部中央健康</w:t>
      </w:r>
      <w:proofErr w:type="gramStart"/>
      <w:r w:rsidRPr="008912DD">
        <w:rPr>
          <w:rFonts w:ascii="Times New Roman" w:eastAsia="標楷體" w:hAnsi="Times New Roman"/>
          <w:sz w:val="16"/>
          <w:szCs w:val="16"/>
        </w:rPr>
        <w:t>保險署</w:t>
      </w:r>
      <w:proofErr w:type="gramEnd"/>
      <w:r w:rsidRPr="008912DD">
        <w:rPr>
          <w:rFonts w:ascii="Times New Roman" w:eastAsia="標楷體" w:hAnsi="Times New Roman"/>
          <w:sz w:val="16"/>
          <w:szCs w:val="16"/>
        </w:rPr>
        <w:t>111</w:t>
      </w:r>
      <w:r w:rsidRPr="008912DD">
        <w:rPr>
          <w:rFonts w:ascii="Times New Roman" w:eastAsia="標楷體" w:hAnsi="Times New Roman"/>
          <w:sz w:val="16"/>
          <w:szCs w:val="16"/>
        </w:rPr>
        <w:t>年</w:t>
      </w:r>
      <w:r w:rsidRPr="008912DD">
        <w:rPr>
          <w:rFonts w:ascii="Times New Roman" w:eastAsia="標楷體" w:hAnsi="Times New Roman"/>
          <w:sz w:val="16"/>
          <w:szCs w:val="16"/>
        </w:rPr>
        <w:t>5</w:t>
      </w:r>
      <w:r w:rsidRPr="008912DD">
        <w:rPr>
          <w:rFonts w:ascii="Times New Roman" w:eastAsia="標楷體" w:hAnsi="Times New Roman"/>
          <w:sz w:val="16"/>
          <w:szCs w:val="16"/>
        </w:rPr>
        <w:t>月</w:t>
      </w:r>
      <w:r w:rsidRPr="008912DD">
        <w:rPr>
          <w:rFonts w:ascii="Times New Roman" w:eastAsia="標楷體" w:hAnsi="Times New Roman" w:hint="eastAsia"/>
          <w:sz w:val="16"/>
          <w:szCs w:val="16"/>
        </w:rPr>
        <w:t>2</w:t>
      </w:r>
      <w:r w:rsidRPr="008912DD">
        <w:rPr>
          <w:rFonts w:ascii="Times New Roman" w:eastAsia="標楷體" w:hAnsi="Times New Roman"/>
          <w:sz w:val="16"/>
          <w:szCs w:val="16"/>
        </w:rPr>
        <w:t>日</w:t>
      </w:r>
      <w:proofErr w:type="gramStart"/>
      <w:r w:rsidRPr="008912DD">
        <w:rPr>
          <w:rFonts w:ascii="Times New Roman" w:eastAsia="標楷體" w:hAnsi="Times New Roman"/>
          <w:sz w:val="16"/>
          <w:szCs w:val="16"/>
        </w:rPr>
        <w:t>健保審字第</w:t>
      </w:r>
      <w:r w:rsidRPr="008912DD">
        <w:rPr>
          <w:rFonts w:ascii="Times New Roman" w:eastAsia="標楷體" w:hAnsi="Times New Roman" w:hint="eastAsia"/>
          <w:sz w:val="16"/>
          <w:szCs w:val="16"/>
        </w:rPr>
        <w:t>1</w:t>
      </w:r>
      <w:r w:rsidRPr="008912DD">
        <w:rPr>
          <w:rFonts w:ascii="Times New Roman" w:eastAsia="標楷體" w:hAnsi="Times New Roman"/>
          <w:sz w:val="16"/>
          <w:szCs w:val="16"/>
        </w:rPr>
        <w:t>110670081</w:t>
      </w:r>
      <w:r w:rsidRPr="008912DD">
        <w:rPr>
          <w:rFonts w:ascii="Times New Roman" w:eastAsia="標楷體" w:hAnsi="Times New Roman"/>
          <w:sz w:val="16"/>
          <w:szCs w:val="16"/>
        </w:rPr>
        <w:t>號</w:t>
      </w:r>
      <w:proofErr w:type="gramEnd"/>
      <w:r w:rsidRPr="008912DD">
        <w:rPr>
          <w:rFonts w:ascii="Times New Roman" w:eastAsia="標楷體" w:hAnsi="Times New Roman"/>
          <w:sz w:val="16"/>
          <w:szCs w:val="16"/>
        </w:rPr>
        <w:t>函令</w:t>
      </w:r>
    </w:p>
    <w:p w14:paraId="7844CCB6" w14:textId="2D568BFB" w:rsidR="00A519BA" w:rsidRDefault="00A519BA" w:rsidP="00A519BA">
      <w:pPr>
        <w:spacing w:line="0" w:lineRule="atLeast"/>
        <w:jc w:val="right"/>
        <w:rPr>
          <w:rFonts w:ascii="Times New Roman" w:eastAsia="標楷體" w:hAnsi="Times New Roman"/>
          <w:sz w:val="16"/>
          <w:szCs w:val="16"/>
        </w:rPr>
      </w:pPr>
      <w:r w:rsidRPr="00C4692D">
        <w:rPr>
          <w:rFonts w:ascii="Times New Roman" w:eastAsia="標楷體" w:hAnsi="Times New Roman"/>
          <w:sz w:val="16"/>
          <w:szCs w:val="16"/>
        </w:rPr>
        <w:t>衛生福利部中央健康</w:t>
      </w:r>
      <w:proofErr w:type="gramStart"/>
      <w:r w:rsidRPr="00C4692D">
        <w:rPr>
          <w:rFonts w:ascii="Times New Roman" w:eastAsia="標楷體" w:hAnsi="Times New Roman"/>
          <w:sz w:val="16"/>
          <w:szCs w:val="16"/>
        </w:rPr>
        <w:t>保險署</w:t>
      </w:r>
      <w:proofErr w:type="gramEnd"/>
      <w:r w:rsidRPr="00C4692D">
        <w:rPr>
          <w:rFonts w:ascii="Times New Roman" w:eastAsia="標楷體" w:hAnsi="Times New Roman"/>
          <w:sz w:val="16"/>
          <w:szCs w:val="16"/>
        </w:rPr>
        <w:t>111</w:t>
      </w:r>
      <w:r w:rsidRPr="00C4692D">
        <w:rPr>
          <w:rFonts w:ascii="Times New Roman" w:eastAsia="標楷體" w:hAnsi="Times New Roman"/>
          <w:sz w:val="16"/>
          <w:szCs w:val="16"/>
        </w:rPr>
        <w:t>年</w:t>
      </w:r>
      <w:r w:rsidR="00C4692D" w:rsidRPr="00C4692D">
        <w:rPr>
          <w:rFonts w:ascii="標楷體" w:eastAsia="標楷體" w:hAnsi="標楷體" w:hint="eastAsia"/>
          <w:sz w:val="16"/>
          <w:szCs w:val="16"/>
        </w:rPr>
        <w:t>7</w:t>
      </w:r>
      <w:r w:rsidRPr="00C4692D">
        <w:rPr>
          <w:rFonts w:ascii="Times New Roman" w:eastAsia="標楷體" w:hAnsi="Times New Roman"/>
          <w:sz w:val="16"/>
          <w:szCs w:val="16"/>
        </w:rPr>
        <w:t>月</w:t>
      </w:r>
      <w:r w:rsidR="00C4692D" w:rsidRPr="00C4692D">
        <w:rPr>
          <w:rFonts w:ascii="標楷體" w:eastAsia="標楷體" w:hAnsi="標楷體" w:hint="eastAsia"/>
          <w:sz w:val="16"/>
          <w:szCs w:val="16"/>
        </w:rPr>
        <w:t>1</w:t>
      </w:r>
      <w:r w:rsidR="00D2277E">
        <w:rPr>
          <w:rFonts w:ascii="標楷體" w:eastAsia="標楷體" w:hAnsi="標楷體"/>
          <w:sz w:val="16"/>
          <w:szCs w:val="16"/>
        </w:rPr>
        <w:t>5</w:t>
      </w:r>
      <w:r w:rsidRPr="00C4692D">
        <w:rPr>
          <w:rFonts w:ascii="Times New Roman" w:eastAsia="標楷體" w:hAnsi="Times New Roman"/>
          <w:sz w:val="16"/>
          <w:szCs w:val="16"/>
        </w:rPr>
        <w:t>日</w:t>
      </w:r>
      <w:proofErr w:type="gramStart"/>
      <w:r w:rsidRPr="00C4692D">
        <w:rPr>
          <w:rFonts w:ascii="Times New Roman" w:eastAsia="標楷體" w:hAnsi="Times New Roman"/>
          <w:sz w:val="16"/>
          <w:szCs w:val="16"/>
        </w:rPr>
        <w:t>健保審字第</w:t>
      </w:r>
      <w:bookmarkStart w:id="6" w:name="_Hlk108024198"/>
      <w:r w:rsidRPr="00C4692D">
        <w:rPr>
          <w:rFonts w:ascii="Times New Roman" w:eastAsia="標楷體" w:hAnsi="Times New Roman" w:hint="eastAsia"/>
          <w:sz w:val="16"/>
          <w:szCs w:val="16"/>
        </w:rPr>
        <w:t>1110671076</w:t>
      </w:r>
      <w:bookmarkEnd w:id="6"/>
      <w:r w:rsidRPr="00C4692D">
        <w:rPr>
          <w:rFonts w:ascii="Times New Roman" w:eastAsia="標楷體" w:hAnsi="Times New Roman"/>
          <w:sz w:val="16"/>
          <w:szCs w:val="16"/>
        </w:rPr>
        <w:t>號</w:t>
      </w:r>
      <w:proofErr w:type="gramEnd"/>
      <w:r w:rsidRPr="00C4692D">
        <w:rPr>
          <w:rFonts w:ascii="Times New Roman" w:eastAsia="標楷體" w:hAnsi="Times New Roman"/>
          <w:sz w:val="16"/>
          <w:szCs w:val="16"/>
        </w:rPr>
        <w:t>函令</w:t>
      </w:r>
    </w:p>
    <w:p w14:paraId="75CF7E95" w14:textId="32E5D2E1" w:rsidR="00927FE5" w:rsidRPr="00D031E2" w:rsidRDefault="00927FE5" w:rsidP="00927FE5">
      <w:pPr>
        <w:spacing w:line="0" w:lineRule="atLeast"/>
        <w:jc w:val="right"/>
        <w:rPr>
          <w:rFonts w:ascii="Times New Roman" w:eastAsia="標楷體" w:hAnsi="Times New Roman"/>
          <w:sz w:val="16"/>
          <w:szCs w:val="16"/>
        </w:rPr>
      </w:pPr>
      <w:r w:rsidRPr="00D031E2">
        <w:rPr>
          <w:rFonts w:ascii="Times New Roman" w:eastAsia="標楷體" w:hAnsi="Times New Roman"/>
          <w:sz w:val="16"/>
          <w:szCs w:val="16"/>
        </w:rPr>
        <w:t>衛生福利部中央健康</w:t>
      </w:r>
      <w:proofErr w:type="gramStart"/>
      <w:r w:rsidRPr="00D031E2">
        <w:rPr>
          <w:rFonts w:ascii="Times New Roman" w:eastAsia="標楷體" w:hAnsi="Times New Roman"/>
          <w:sz w:val="16"/>
          <w:szCs w:val="16"/>
        </w:rPr>
        <w:t>保險署</w:t>
      </w:r>
      <w:proofErr w:type="gramEnd"/>
      <w:r w:rsidRPr="00D031E2">
        <w:rPr>
          <w:rFonts w:ascii="Times New Roman" w:eastAsia="標楷體" w:hAnsi="Times New Roman"/>
          <w:sz w:val="16"/>
          <w:szCs w:val="16"/>
        </w:rPr>
        <w:t>11</w:t>
      </w:r>
      <w:r w:rsidRPr="00D031E2">
        <w:rPr>
          <w:rFonts w:ascii="Times New Roman" w:eastAsia="標楷體" w:hAnsi="Times New Roman" w:hint="eastAsia"/>
          <w:sz w:val="16"/>
          <w:szCs w:val="16"/>
        </w:rPr>
        <w:t>2</w:t>
      </w:r>
      <w:r w:rsidRPr="00D031E2">
        <w:rPr>
          <w:rFonts w:ascii="Times New Roman" w:eastAsia="標楷體" w:hAnsi="Times New Roman"/>
          <w:sz w:val="16"/>
          <w:szCs w:val="16"/>
        </w:rPr>
        <w:t>年</w:t>
      </w:r>
      <w:r w:rsidR="00D031E2" w:rsidRPr="00D031E2">
        <w:rPr>
          <w:rFonts w:ascii="標楷體" w:eastAsia="標楷體" w:hAnsi="標楷體" w:hint="eastAsia"/>
          <w:sz w:val="16"/>
          <w:szCs w:val="16"/>
        </w:rPr>
        <w:t>2</w:t>
      </w:r>
      <w:r w:rsidRPr="00D031E2">
        <w:rPr>
          <w:rFonts w:ascii="Times New Roman" w:eastAsia="標楷體" w:hAnsi="Times New Roman"/>
          <w:sz w:val="16"/>
          <w:szCs w:val="16"/>
        </w:rPr>
        <w:t>月</w:t>
      </w:r>
      <w:r w:rsidR="00D031E2" w:rsidRPr="00D031E2">
        <w:rPr>
          <w:rFonts w:ascii="標楷體" w:eastAsia="標楷體" w:hAnsi="標楷體" w:hint="eastAsia"/>
          <w:sz w:val="16"/>
          <w:szCs w:val="16"/>
        </w:rPr>
        <w:t>17</w:t>
      </w:r>
      <w:r w:rsidRPr="00D031E2">
        <w:rPr>
          <w:rFonts w:ascii="Times New Roman" w:eastAsia="標楷體" w:hAnsi="Times New Roman"/>
          <w:sz w:val="16"/>
          <w:szCs w:val="16"/>
        </w:rPr>
        <w:t>日</w:t>
      </w:r>
      <w:proofErr w:type="gramStart"/>
      <w:r w:rsidRPr="00D031E2">
        <w:rPr>
          <w:rFonts w:ascii="Times New Roman" w:eastAsia="標楷體" w:hAnsi="Times New Roman"/>
          <w:sz w:val="16"/>
          <w:szCs w:val="16"/>
        </w:rPr>
        <w:t>健保審字第</w:t>
      </w:r>
      <w:r w:rsidRPr="00D031E2">
        <w:rPr>
          <w:rFonts w:ascii="Times New Roman" w:eastAsia="標楷體" w:hAnsi="Times New Roman"/>
          <w:sz w:val="16"/>
          <w:szCs w:val="16"/>
        </w:rPr>
        <w:t>1120670210</w:t>
      </w:r>
      <w:r w:rsidRPr="00D031E2">
        <w:rPr>
          <w:rFonts w:ascii="Times New Roman" w:eastAsia="標楷體" w:hAnsi="Times New Roman"/>
          <w:sz w:val="16"/>
          <w:szCs w:val="16"/>
        </w:rPr>
        <w:t>號</w:t>
      </w:r>
      <w:proofErr w:type="gramEnd"/>
      <w:r w:rsidRPr="00D031E2">
        <w:rPr>
          <w:rFonts w:ascii="Times New Roman" w:eastAsia="標楷體" w:hAnsi="Times New Roman"/>
          <w:sz w:val="16"/>
          <w:szCs w:val="16"/>
        </w:rPr>
        <w:t>函令</w:t>
      </w:r>
    </w:p>
    <w:p w14:paraId="072371C0" w14:textId="77777777" w:rsidR="00927FE5" w:rsidRPr="00927FE5" w:rsidRDefault="00927FE5" w:rsidP="00A519BA">
      <w:pPr>
        <w:spacing w:line="0" w:lineRule="atLeast"/>
        <w:jc w:val="right"/>
        <w:rPr>
          <w:rFonts w:ascii="Times New Roman" w:eastAsia="標楷體" w:hAnsi="Times New Roman"/>
          <w:sz w:val="16"/>
          <w:szCs w:val="16"/>
        </w:rPr>
      </w:pPr>
    </w:p>
    <w:p w14:paraId="0A39E770" w14:textId="77777777" w:rsidR="000257EE" w:rsidRPr="008912DD" w:rsidRDefault="00274757" w:rsidP="004F616C">
      <w:pPr>
        <w:pStyle w:val="a5"/>
        <w:spacing w:line="200" w:lineRule="exact"/>
        <w:ind w:left="3402" w:firstLine="4"/>
        <w:jc w:val="right"/>
        <w:rPr>
          <w:rFonts w:ascii="Times New Roman" w:eastAsia="標楷體" w:hAnsi="Times New Roman"/>
          <w:sz w:val="16"/>
        </w:rPr>
      </w:pPr>
      <w:r w:rsidRPr="008912DD">
        <w:rPr>
          <w:rFonts w:ascii="Times New Roman" w:eastAsia="標楷體" w:hAnsi="Times New Roman"/>
          <w:sz w:val="16"/>
        </w:rPr>
        <w:t>*</w:t>
      </w:r>
      <w:r w:rsidRPr="008912DD">
        <w:rPr>
          <w:rFonts w:ascii="Times New Roman" w:eastAsia="標楷體" w:hAnsi="Times New Roman"/>
          <w:sz w:val="16"/>
        </w:rPr>
        <w:t>本書各項規定後加</w:t>
      </w:r>
      <w:proofErr w:type="gramStart"/>
      <w:r w:rsidRPr="008912DD">
        <w:rPr>
          <w:rFonts w:ascii="Times New Roman" w:eastAsia="標楷體" w:hAnsi="Times New Roman"/>
          <w:sz w:val="16"/>
        </w:rPr>
        <w:t>註</w:t>
      </w:r>
      <w:proofErr w:type="gramEnd"/>
      <w:r w:rsidRPr="008912DD">
        <w:rPr>
          <w:rFonts w:ascii="Times New Roman" w:eastAsia="標楷體" w:hAnsi="Times New Roman"/>
          <w:sz w:val="16"/>
        </w:rPr>
        <w:t>之日期為該規定最終異動生效日</w:t>
      </w:r>
    </w:p>
    <w:p w14:paraId="6A706510" w14:textId="77777777" w:rsidR="000257EE" w:rsidRPr="008912DD" w:rsidRDefault="00274757" w:rsidP="00B44F50">
      <w:pPr>
        <w:pStyle w:val="aff4"/>
        <w:rPr>
          <w:rFonts w:ascii="Times New Roman" w:hAnsi="Times New Roman"/>
        </w:rPr>
      </w:pPr>
      <w:bookmarkStart w:id="7" w:name="_Toc38875742"/>
      <w:r w:rsidRPr="008912DD">
        <w:rPr>
          <w:rFonts w:ascii="Times New Roman" w:hAnsi="Times New Roman"/>
        </w:rPr>
        <w:t>壹、</w:t>
      </w:r>
      <w:r w:rsidRPr="008912DD">
        <w:rPr>
          <w:rFonts w:ascii="Times New Roman" w:hAnsi="Times New Roman"/>
          <w:w w:val="85"/>
        </w:rPr>
        <w:t>全民健康保險</w:t>
      </w:r>
      <w:r w:rsidRPr="008912DD">
        <w:rPr>
          <w:rFonts w:ascii="Times New Roman" w:hAnsi="Times New Roman"/>
        </w:rPr>
        <w:t>非</w:t>
      </w:r>
      <w:r w:rsidRPr="008912DD">
        <w:rPr>
          <w:rFonts w:ascii="Times New Roman" w:hAnsi="Times New Roman"/>
          <w:w w:val="85"/>
        </w:rPr>
        <w:t>住院診斷關聯群</w:t>
      </w:r>
      <w:r w:rsidRPr="008912DD">
        <w:rPr>
          <w:rFonts w:ascii="Times New Roman" w:hAnsi="Times New Roman"/>
          <w:w w:val="85"/>
        </w:rPr>
        <w:t>(Tw-DRGs)</w:t>
      </w:r>
      <w:r w:rsidRPr="008912DD">
        <w:rPr>
          <w:rFonts w:ascii="Times New Roman" w:hAnsi="Times New Roman"/>
          <w:w w:val="85"/>
        </w:rPr>
        <w:t>案件審查注意事項</w:t>
      </w:r>
      <w:bookmarkEnd w:id="7"/>
    </w:p>
    <w:p w14:paraId="74E20B8C" w14:textId="77777777" w:rsidR="000257EE" w:rsidRPr="008912DD" w:rsidRDefault="00274757" w:rsidP="00B15C3B">
      <w:pPr>
        <w:pStyle w:val="aff4"/>
        <w:rPr>
          <w:rFonts w:ascii="Times New Roman" w:hAnsi="Times New Roman"/>
        </w:rPr>
      </w:pPr>
      <w:bookmarkStart w:id="8" w:name="_Toc38875743"/>
      <w:r w:rsidRPr="008912DD">
        <w:rPr>
          <w:rFonts w:ascii="Times New Roman" w:hAnsi="Times New Roman"/>
        </w:rPr>
        <w:t>一、一般原則：</w:t>
      </w:r>
      <w:bookmarkEnd w:id="8"/>
    </w:p>
    <w:p w14:paraId="1EE1F9EA" w14:textId="77777777" w:rsidR="000257EE" w:rsidRPr="008912DD" w:rsidRDefault="00274757">
      <w:pPr>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刪除</w:t>
      </w:r>
      <w:r w:rsidRPr="008912DD">
        <w:rPr>
          <w:rFonts w:ascii="Times New Roman" w:eastAsia="標楷體" w:hAnsi="Times New Roman"/>
          <w:sz w:val="28"/>
          <w:szCs w:val="28"/>
        </w:rPr>
        <w:t>(99/7/1)</w:t>
      </w:r>
    </w:p>
    <w:p w14:paraId="5E3D49D1" w14:textId="77777777" w:rsidR="000257EE" w:rsidRPr="008912DD" w:rsidRDefault="00274757">
      <w:pPr>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二</w:t>
      </w:r>
      <w:r w:rsidRPr="008912DD">
        <w:rPr>
          <w:rFonts w:ascii="Times New Roman" w:eastAsia="標楷體" w:hAnsi="Times New Roman"/>
          <w:sz w:val="28"/>
          <w:szCs w:val="28"/>
        </w:rPr>
        <w:t>)</w:t>
      </w:r>
      <w:r w:rsidRPr="008912DD">
        <w:rPr>
          <w:rFonts w:ascii="Times New Roman" w:eastAsia="標楷體" w:hAnsi="Times New Roman"/>
          <w:sz w:val="28"/>
          <w:szCs w:val="28"/>
        </w:rPr>
        <w:t>刪除</w:t>
      </w:r>
      <w:r w:rsidRPr="008912DD">
        <w:rPr>
          <w:rFonts w:ascii="Times New Roman" w:eastAsia="標楷體" w:hAnsi="Times New Roman"/>
          <w:sz w:val="28"/>
          <w:szCs w:val="28"/>
        </w:rPr>
        <w:t>(99/7/1)</w:t>
      </w:r>
    </w:p>
    <w:p w14:paraId="7045BF86" w14:textId="77777777" w:rsidR="000257EE" w:rsidRPr="008912DD" w:rsidRDefault="00274757">
      <w:pPr>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lastRenderedPageBreak/>
        <w:t>(</w:t>
      </w:r>
      <w:r w:rsidRPr="008912DD">
        <w:rPr>
          <w:rFonts w:ascii="Times New Roman" w:eastAsia="標楷體" w:hAnsi="Times New Roman"/>
          <w:sz w:val="28"/>
          <w:szCs w:val="28"/>
        </w:rPr>
        <w:t>三</w:t>
      </w:r>
      <w:r w:rsidRPr="008912DD">
        <w:rPr>
          <w:rFonts w:ascii="Times New Roman" w:eastAsia="標楷體" w:hAnsi="Times New Roman"/>
          <w:sz w:val="28"/>
          <w:szCs w:val="28"/>
        </w:rPr>
        <w:t>)</w:t>
      </w:r>
      <w:r w:rsidRPr="008912DD">
        <w:rPr>
          <w:rFonts w:ascii="Times New Roman" w:eastAsia="標楷體" w:hAnsi="Times New Roman"/>
          <w:sz w:val="28"/>
          <w:szCs w:val="28"/>
        </w:rPr>
        <w:t>審查醫藥專家依相關法令規定辦理，並基於醫學原理、病情需要、治療緩急、醫療能力及服務行為進行之。</w:t>
      </w:r>
      <w:r w:rsidRPr="008912DD">
        <w:rPr>
          <w:rFonts w:ascii="Times New Roman" w:eastAsia="標楷體" w:hAnsi="Times New Roman"/>
          <w:sz w:val="28"/>
          <w:szCs w:val="28"/>
        </w:rPr>
        <w:t>(102/3/1)</w:t>
      </w:r>
    </w:p>
    <w:p w14:paraId="3ED16766" w14:textId="77777777" w:rsidR="000257EE" w:rsidRPr="008912DD" w:rsidRDefault="00274757" w:rsidP="004F616C">
      <w:pPr>
        <w:snapToGrid w:val="0"/>
        <w:spacing w:line="600" w:lineRule="exact"/>
        <w:ind w:left="798"/>
        <w:jc w:val="both"/>
        <w:rPr>
          <w:rFonts w:ascii="Times New Roman" w:hAnsi="Times New Roman"/>
        </w:rPr>
      </w:pPr>
      <w:r w:rsidRPr="008912DD">
        <w:rPr>
          <w:rFonts w:ascii="Times New Roman" w:eastAsia="標楷體" w:hAnsi="Times New Roman"/>
          <w:sz w:val="28"/>
          <w:szCs w:val="28"/>
        </w:rPr>
        <w:t>前項專業審查，審查醫藥專家審查醫療服務案件，如有醫療適當性或品質等疑義，得會同相關專長之其他醫藥專家審查，必要時得提審查會議審查。</w:t>
      </w:r>
      <w:r w:rsidRPr="008912DD">
        <w:rPr>
          <w:rFonts w:ascii="Times New Roman" w:eastAsia="標楷體" w:hAnsi="Times New Roman"/>
          <w:sz w:val="28"/>
          <w:szCs w:val="28"/>
        </w:rPr>
        <w:t>(102/3/1)</w:t>
      </w:r>
    </w:p>
    <w:p w14:paraId="0278874E" w14:textId="77777777" w:rsidR="000257EE" w:rsidRPr="008912DD" w:rsidRDefault="00274757">
      <w:pPr>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四</w:t>
      </w:r>
      <w:r w:rsidRPr="008912DD">
        <w:rPr>
          <w:rFonts w:ascii="Times New Roman" w:eastAsia="標楷體" w:hAnsi="Times New Roman"/>
          <w:sz w:val="28"/>
          <w:szCs w:val="28"/>
        </w:rPr>
        <w:t>)</w:t>
      </w:r>
      <w:r w:rsidRPr="008912DD">
        <w:rPr>
          <w:rFonts w:ascii="Times New Roman" w:eastAsia="標楷體" w:hAnsi="Times New Roman"/>
          <w:sz w:val="28"/>
          <w:szCs w:val="28"/>
        </w:rPr>
        <w:t>刪除</w:t>
      </w:r>
      <w:r w:rsidRPr="008912DD">
        <w:rPr>
          <w:rFonts w:ascii="Times New Roman" w:eastAsia="標楷體" w:hAnsi="Times New Roman"/>
          <w:sz w:val="28"/>
          <w:szCs w:val="28"/>
        </w:rPr>
        <w:t>(99/7/1)</w:t>
      </w:r>
    </w:p>
    <w:p w14:paraId="64EB673E" w14:textId="77777777" w:rsidR="000257EE" w:rsidRPr="008912DD" w:rsidRDefault="00274757">
      <w:pPr>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五</w:t>
      </w:r>
      <w:r w:rsidRPr="008912DD">
        <w:rPr>
          <w:rFonts w:ascii="Times New Roman" w:eastAsia="標楷體" w:hAnsi="Times New Roman"/>
          <w:sz w:val="28"/>
          <w:szCs w:val="28"/>
        </w:rPr>
        <w:t>)</w:t>
      </w:r>
      <w:r w:rsidRPr="008912DD">
        <w:rPr>
          <w:rFonts w:ascii="Times New Roman" w:eastAsia="標楷體" w:hAnsi="Times New Roman"/>
          <w:sz w:val="28"/>
          <w:szCs w:val="28"/>
        </w:rPr>
        <w:t>審查時應注意因病患年齡、性別不同而影響病情及疾病的分布。</w:t>
      </w:r>
    </w:p>
    <w:p w14:paraId="35E4A04D" w14:textId="77777777" w:rsidR="000257EE" w:rsidRPr="008912DD" w:rsidRDefault="00274757">
      <w:pPr>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六</w:t>
      </w:r>
      <w:r w:rsidRPr="008912DD">
        <w:rPr>
          <w:rFonts w:ascii="Times New Roman" w:eastAsia="標楷體" w:hAnsi="Times New Roman"/>
          <w:sz w:val="28"/>
          <w:szCs w:val="28"/>
        </w:rPr>
        <w:t>)</w:t>
      </w:r>
      <w:r w:rsidRPr="008912DD">
        <w:rPr>
          <w:rFonts w:ascii="Times New Roman" w:eastAsia="標楷體" w:hAnsi="Times New Roman"/>
          <w:sz w:val="28"/>
          <w:szCs w:val="28"/>
        </w:rPr>
        <w:t>審查時若發現醫療院所有申報異常，如疾病分布不正常、用藥浮濫、住院日偏長等，應以書面批註意見通知召集人或行政人員，以便訪查或了解，並將訪查結果通知審查醫藥專家，繼續追蹤管理。</w:t>
      </w:r>
      <w:r w:rsidRPr="008912DD">
        <w:rPr>
          <w:rFonts w:ascii="Times New Roman" w:eastAsia="標楷體" w:hAnsi="Times New Roman"/>
          <w:sz w:val="28"/>
          <w:szCs w:val="28"/>
        </w:rPr>
        <w:t>(102/3/1)</w:t>
      </w:r>
    </w:p>
    <w:p w14:paraId="1EE66E3C" w14:textId="77777777" w:rsidR="000257EE" w:rsidRPr="008912DD" w:rsidRDefault="00274757">
      <w:pPr>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七</w:t>
      </w:r>
      <w:r w:rsidRPr="008912DD">
        <w:rPr>
          <w:rFonts w:ascii="Times New Roman" w:eastAsia="標楷體" w:hAnsi="Times New Roman"/>
          <w:sz w:val="28"/>
          <w:szCs w:val="28"/>
        </w:rPr>
        <w:t>)</w:t>
      </w:r>
      <w:r w:rsidRPr="008912DD">
        <w:rPr>
          <w:rFonts w:ascii="Times New Roman" w:eastAsia="標楷體" w:hAnsi="Times New Roman"/>
          <w:sz w:val="28"/>
          <w:szCs w:val="28"/>
        </w:rPr>
        <w:t>使用藥品，應依病情變化、藥品核定適應症及全民健康保險藥物給付項目及支付標準共同擬訂會議決議，若發現醫療院所有嚴重申報異常，應以書面批註意見通知召集人或行政人員，以便訪查或了解，另將訪查結果通知該院所，並請審查醫藥專家加強審查。</w:t>
      </w:r>
      <w:r w:rsidRPr="008912DD">
        <w:rPr>
          <w:rFonts w:ascii="Times New Roman" w:eastAsia="標楷體" w:hAnsi="Times New Roman"/>
          <w:sz w:val="28"/>
          <w:szCs w:val="28"/>
        </w:rPr>
        <w:t>(102/3/1)</w:t>
      </w:r>
    </w:p>
    <w:p w14:paraId="091FB97C" w14:textId="77777777" w:rsidR="00B0547B" w:rsidRPr="008912DD" w:rsidRDefault="00274757" w:rsidP="00B0547B">
      <w:pPr>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八</w:t>
      </w:r>
      <w:r w:rsidRPr="008912DD">
        <w:rPr>
          <w:rFonts w:ascii="Times New Roman" w:eastAsia="標楷體" w:hAnsi="Times New Roman"/>
          <w:sz w:val="28"/>
          <w:szCs w:val="28"/>
        </w:rPr>
        <w:t>)</w:t>
      </w:r>
      <w:r w:rsidR="00B0547B" w:rsidRPr="008912DD">
        <w:rPr>
          <w:rFonts w:ascii="Times New Roman" w:eastAsia="標楷體" w:hAnsi="Times New Roman"/>
          <w:sz w:val="28"/>
          <w:szCs w:val="28"/>
        </w:rPr>
        <w:t xml:space="preserve"> </w:t>
      </w:r>
      <w:r w:rsidR="00B0547B" w:rsidRPr="008912DD">
        <w:rPr>
          <w:rFonts w:ascii="Times New Roman" w:eastAsia="標楷體" w:hAnsi="Times New Roman"/>
          <w:sz w:val="28"/>
          <w:szCs w:val="28"/>
        </w:rPr>
        <w:t>用藥審查原則</w:t>
      </w:r>
    </w:p>
    <w:p w14:paraId="211B7AAD" w14:textId="77777777" w:rsidR="00B0547B" w:rsidRPr="008912DD" w:rsidRDefault="00B0547B" w:rsidP="00B0547B">
      <w:pPr>
        <w:spacing w:line="600" w:lineRule="exact"/>
        <w:ind w:firstLineChars="303" w:firstLine="848"/>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神經系統藥物</w:t>
      </w:r>
    </w:p>
    <w:p w14:paraId="363E1444" w14:textId="63FC5863" w:rsidR="00B0547B" w:rsidRPr="008912DD" w:rsidRDefault="00B0547B" w:rsidP="00A519BA">
      <w:pPr>
        <w:spacing w:line="600" w:lineRule="exact"/>
        <w:ind w:firstLineChars="350" w:firstLine="980"/>
        <w:rPr>
          <w:rFonts w:ascii="Times New Roman" w:eastAsia="標楷體" w:hAnsi="Times New Roman"/>
          <w:sz w:val="28"/>
          <w:szCs w:val="28"/>
        </w:rPr>
      </w:pPr>
      <w:r w:rsidRPr="008912DD">
        <w:rPr>
          <w:rFonts w:ascii="Times New Roman" w:eastAsia="標楷體" w:hAnsi="Times New Roman"/>
          <w:sz w:val="28"/>
          <w:szCs w:val="28"/>
        </w:rPr>
        <w:t>(1)Tramadol HCl</w:t>
      </w:r>
      <w:r w:rsidRPr="008912DD">
        <w:rPr>
          <w:rFonts w:ascii="Times New Roman" w:eastAsia="標楷體" w:hAnsi="Times New Roman"/>
          <w:sz w:val="28"/>
          <w:szCs w:val="28"/>
        </w:rPr>
        <w:t>＋</w:t>
      </w:r>
      <w:r w:rsidRPr="008912DD">
        <w:rPr>
          <w:rFonts w:ascii="Times New Roman" w:eastAsia="標楷體" w:hAnsi="Times New Roman"/>
          <w:sz w:val="28"/>
          <w:szCs w:val="28"/>
        </w:rPr>
        <w:t>acetaminophen (</w:t>
      </w:r>
      <w:r w:rsidRPr="008912DD">
        <w:rPr>
          <w:rFonts w:ascii="Times New Roman" w:eastAsia="標楷體" w:hAnsi="Times New Roman"/>
          <w:sz w:val="28"/>
          <w:szCs w:val="28"/>
        </w:rPr>
        <w:t>如</w:t>
      </w:r>
      <w:r w:rsidRPr="008912DD">
        <w:rPr>
          <w:rFonts w:ascii="Times New Roman" w:eastAsia="標楷體" w:hAnsi="Times New Roman"/>
          <w:sz w:val="28"/>
          <w:szCs w:val="28"/>
        </w:rPr>
        <w:t>Ultracet Tablets)</w:t>
      </w:r>
      <w:r w:rsidRPr="008912DD">
        <w:rPr>
          <w:rFonts w:ascii="Times New Roman" w:eastAsia="標楷體" w:hAnsi="Times New Roman"/>
          <w:sz w:val="28"/>
          <w:szCs w:val="28"/>
        </w:rPr>
        <w:t>：</w:t>
      </w:r>
    </w:p>
    <w:p w14:paraId="069C513E" w14:textId="77777777" w:rsidR="00B0547B" w:rsidRPr="008912DD" w:rsidRDefault="00B0547B" w:rsidP="00B0547B">
      <w:pPr>
        <w:spacing w:line="600" w:lineRule="exact"/>
        <w:ind w:leftChars="590" w:left="1416"/>
        <w:rPr>
          <w:rFonts w:ascii="Times New Roman" w:eastAsia="標楷體" w:hAnsi="Times New Roman"/>
          <w:sz w:val="28"/>
          <w:szCs w:val="28"/>
        </w:rPr>
      </w:pPr>
      <w:r w:rsidRPr="008912DD">
        <w:rPr>
          <w:rFonts w:ascii="Times New Roman" w:eastAsia="標楷體" w:hAnsi="Times New Roman"/>
          <w:sz w:val="28"/>
          <w:szCs w:val="28"/>
        </w:rPr>
        <w:t>適用於</w:t>
      </w:r>
      <w:r w:rsidRPr="008912DD">
        <w:rPr>
          <w:rFonts w:ascii="Times New Roman" w:eastAsia="標楷體" w:hAnsi="Times New Roman"/>
          <w:sz w:val="28"/>
          <w:szCs w:val="28"/>
        </w:rPr>
        <w:t>VAS</w:t>
      </w:r>
      <w:r w:rsidRPr="008912DD">
        <w:rPr>
          <w:rFonts w:ascii="Times New Roman" w:eastAsia="標楷體" w:hAnsi="Times New Roman"/>
          <w:sz w:val="28"/>
          <w:szCs w:val="28"/>
        </w:rPr>
        <w:t>或</w:t>
      </w:r>
      <w:r w:rsidRPr="008912DD">
        <w:rPr>
          <w:rFonts w:ascii="Times New Roman" w:eastAsia="標楷體" w:hAnsi="Times New Roman"/>
          <w:sz w:val="28"/>
          <w:szCs w:val="28"/>
        </w:rPr>
        <w:t>VRS (Visual Analogue Scale</w:t>
      </w:r>
      <w:r w:rsidRPr="008912DD">
        <w:rPr>
          <w:rFonts w:ascii="Times New Roman" w:eastAsia="標楷體" w:hAnsi="Times New Roman"/>
          <w:sz w:val="28"/>
          <w:szCs w:val="28"/>
        </w:rPr>
        <w:t>或</w:t>
      </w:r>
      <w:r w:rsidRPr="008912DD">
        <w:rPr>
          <w:rFonts w:ascii="Times New Roman" w:eastAsia="標楷體" w:hAnsi="Times New Roman"/>
          <w:sz w:val="28"/>
          <w:szCs w:val="28"/>
        </w:rPr>
        <w:t>Verbal Rating Scale)</w:t>
      </w:r>
      <w:proofErr w:type="gramStart"/>
      <w:r w:rsidRPr="008912DD">
        <w:rPr>
          <w:rFonts w:ascii="新細明體" w:eastAsia="新細明體" w:hAnsi="新細明體" w:cs="新細明體" w:hint="eastAsia"/>
          <w:sz w:val="28"/>
          <w:szCs w:val="28"/>
        </w:rPr>
        <w:t>≧</w:t>
      </w:r>
      <w:proofErr w:type="gramEnd"/>
      <w:r w:rsidRPr="008912DD">
        <w:rPr>
          <w:rFonts w:ascii="Times New Roman" w:eastAsia="標楷體" w:hAnsi="Times New Roman"/>
          <w:sz w:val="28"/>
          <w:szCs w:val="28"/>
        </w:rPr>
        <w:t>4</w:t>
      </w:r>
      <w:r w:rsidRPr="008912DD">
        <w:rPr>
          <w:rFonts w:ascii="Times New Roman" w:eastAsia="標楷體" w:hAnsi="Times New Roman"/>
          <w:sz w:val="28"/>
          <w:szCs w:val="28"/>
        </w:rPr>
        <w:t>之中度至嚴重性疼痛之病人。</w:t>
      </w:r>
      <w:r w:rsidRPr="008912DD">
        <w:rPr>
          <w:rFonts w:ascii="Times New Roman" w:eastAsia="標楷體" w:hAnsi="Times New Roman"/>
          <w:sz w:val="28"/>
          <w:szCs w:val="28"/>
        </w:rPr>
        <w:t>(106/12/1)</w:t>
      </w:r>
    </w:p>
    <w:p w14:paraId="35E57783" w14:textId="77777777" w:rsidR="00B0547B" w:rsidRPr="008912DD" w:rsidRDefault="00B0547B" w:rsidP="00A519BA">
      <w:pPr>
        <w:tabs>
          <w:tab w:val="left" w:pos="426"/>
        </w:tabs>
        <w:spacing w:line="600" w:lineRule="exact"/>
        <w:ind w:leftChars="413" w:left="1414" w:hangingChars="151" w:hanging="423"/>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「醫師為非癌症慢性頑固性疼痛病人長期處方成癮性麻醉藥品」之審查原則</w:t>
      </w:r>
      <w:r w:rsidRPr="008912DD">
        <w:rPr>
          <w:rFonts w:ascii="Times New Roman" w:eastAsia="標楷體" w:hAnsi="Times New Roman"/>
          <w:sz w:val="28"/>
          <w:szCs w:val="28"/>
        </w:rPr>
        <w:t>(</w:t>
      </w:r>
      <w:r w:rsidRPr="008912DD">
        <w:rPr>
          <w:rFonts w:ascii="Times New Roman" w:eastAsia="標楷體" w:hAnsi="Times New Roman"/>
          <w:sz w:val="28"/>
          <w:szCs w:val="28"/>
        </w:rPr>
        <w:t>依食品藥物管理署</w:t>
      </w:r>
      <w:r w:rsidRPr="008912DD">
        <w:rPr>
          <w:rFonts w:ascii="Times New Roman" w:eastAsia="標楷體" w:hAnsi="Times New Roman"/>
          <w:sz w:val="28"/>
          <w:szCs w:val="28"/>
        </w:rPr>
        <w:t>104</w:t>
      </w:r>
      <w:r w:rsidRPr="008912DD">
        <w:rPr>
          <w:rFonts w:ascii="Times New Roman" w:eastAsia="標楷體" w:hAnsi="Times New Roman"/>
          <w:sz w:val="28"/>
          <w:szCs w:val="28"/>
        </w:rPr>
        <w:t>年</w:t>
      </w:r>
      <w:r w:rsidRPr="008912DD">
        <w:rPr>
          <w:rFonts w:ascii="Times New Roman" w:eastAsia="標楷體" w:hAnsi="Times New Roman"/>
          <w:sz w:val="28"/>
          <w:szCs w:val="28"/>
        </w:rPr>
        <w:t>5</w:t>
      </w:r>
      <w:r w:rsidRPr="008912DD">
        <w:rPr>
          <w:rFonts w:ascii="Times New Roman" w:eastAsia="標楷體" w:hAnsi="Times New Roman"/>
          <w:sz w:val="28"/>
          <w:szCs w:val="28"/>
        </w:rPr>
        <w:t>月</w:t>
      </w:r>
      <w:r w:rsidRPr="008912DD">
        <w:rPr>
          <w:rFonts w:ascii="Times New Roman" w:eastAsia="標楷體" w:hAnsi="Times New Roman"/>
          <w:sz w:val="28"/>
          <w:szCs w:val="28"/>
        </w:rPr>
        <w:t>6</w:t>
      </w:r>
      <w:r w:rsidRPr="008912DD">
        <w:rPr>
          <w:rFonts w:ascii="Times New Roman" w:eastAsia="標楷體" w:hAnsi="Times New Roman"/>
          <w:sz w:val="28"/>
          <w:szCs w:val="28"/>
        </w:rPr>
        <w:t>日</w:t>
      </w:r>
      <w:r w:rsidRPr="008912DD">
        <w:rPr>
          <w:rFonts w:ascii="Times New Roman" w:eastAsia="標楷體" w:hAnsi="Times New Roman"/>
          <w:sz w:val="28"/>
          <w:szCs w:val="28"/>
        </w:rPr>
        <w:t>FDA</w:t>
      </w:r>
      <w:r w:rsidRPr="008912DD">
        <w:rPr>
          <w:rFonts w:ascii="Times New Roman" w:eastAsia="標楷體" w:hAnsi="Times New Roman"/>
          <w:sz w:val="28"/>
          <w:szCs w:val="28"/>
        </w:rPr>
        <w:t>管字第</w:t>
      </w:r>
      <w:r w:rsidRPr="008912DD">
        <w:rPr>
          <w:rFonts w:ascii="Times New Roman" w:eastAsia="標楷體" w:hAnsi="Times New Roman"/>
          <w:sz w:val="28"/>
          <w:szCs w:val="28"/>
        </w:rPr>
        <w:t>1041800227A</w:t>
      </w:r>
      <w:r w:rsidRPr="008912DD">
        <w:rPr>
          <w:rFonts w:ascii="Times New Roman" w:eastAsia="標楷體" w:hAnsi="Times New Roman"/>
          <w:sz w:val="28"/>
          <w:szCs w:val="28"/>
        </w:rPr>
        <w:t>號函修訂</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(106/12/1)</w:t>
      </w:r>
    </w:p>
    <w:p w14:paraId="3F26BB13" w14:textId="77777777" w:rsidR="00B0547B" w:rsidRPr="008912DD" w:rsidRDefault="00B0547B" w:rsidP="00B0547B">
      <w:pPr>
        <w:spacing w:line="600" w:lineRule="exact"/>
        <w:ind w:leftChars="530" w:left="1698" w:hangingChars="152" w:hanging="426"/>
        <w:rPr>
          <w:rFonts w:ascii="Times New Roman" w:eastAsia="標楷體" w:hAnsi="Times New Roman"/>
          <w:sz w:val="28"/>
          <w:szCs w:val="28"/>
        </w:rPr>
      </w:pPr>
      <w:r w:rsidRPr="008912DD">
        <w:rPr>
          <w:rFonts w:ascii="Times New Roman" w:eastAsia="標楷體" w:hAnsi="Times New Roman"/>
          <w:sz w:val="28"/>
          <w:szCs w:val="28"/>
        </w:rPr>
        <w:lastRenderedPageBreak/>
        <w:t xml:space="preserve"> </w:t>
      </w:r>
      <w:r w:rsidRPr="008912DD">
        <w:rPr>
          <w:rFonts w:ascii="Times New Roman" w:eastAsia="標楷體" w:hAnsi="Times New Roman"/>
          <w:sz w:val="28"/>
          <w:szCs w:val="28"/>
        </w:rPr>
        <w:t>甲、醫師應在使用其他藥物及方式控制疼痛無效後，始得考慮為非癌症慢性頑固性疼痛病人長期處方使用成癮性麻醉藥品。</w:t>
      </w:r>
    </w:p>
    <w:p w14:paraId="4BE3A39D" w14:textId="77777777" w:rsidR="00B0547B" w:rsidRPr="008912DD" w:rsidRDefault="00B0547B" w:rsidP="00B0547B">
      <w:pPr>
        <w:spacing w:line="600" w:lineRule="exact"/>
        <w:ind w:leftChars="530" w:left="1698" w:hangingChars="152" w:hanging="426"/>
        <w:rPr>
          <w:rFonts w:ascii="Times New Roman" w:eastAsia="標楷體" w:hAnsi="Times New Roman"/>
          <w:sz w:val="28"/>
          <w:szCs w:val="28"/>
        </w:rPr>
      </w:pP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乙、送審資料</w:t>
      </w:r>
      <w:proofErr w:type="gramStart"/>
      <w:r w:rsidRPr="008912DD">
        <w:rPr>
          <w:rFonts w:ascii="Times New Roman" w:eastAsia="標楷體" w:hAnsi="Times New Roman"/>
          <w:sz w:val="28"/>
          <w:szCs w:val="28"/>
        </w:rPr>
        <w:t>應檢附院內</w:t>
      </w:r>
      <w:proofErr w:type="gramEnd"/>
      <w:r w:rsidRPr="008912DD">
        <w:rPr>
          <w:rFonts w:ascii="Times New Roman" w:eastAsia="標楷體" w:hAnsi="Times New Roman"/>
          <w:sz w:val="28"/>
          <w:szCs w:val="28"/>
        </w:rPr>
        <w:t>「管制藥品管理</w:t>
      </w:r>
      <w:r w:rsidRPr="008912DD">
        <w:rPr>
          <w:rFonts w:ascii="Times New Roman" w:eastAsia="標楷體" w:hAnsi="Times New Roman"/>
          <w:sz w:val="28"/>
          <w:szCs w:val="28"/>
        </w:rPr>
        <w:t>(</w:t>
      </w:r>
      <w:r w:rsidRPr="008912DD">
        <w:rPr>
          <w:rFonts w:ascii="Times New Roman" w:eastAsia="標楷體" w:hAnsi="Times New Roman"/>
          <w:sz w:val="28"/>
          <w:szCs w:val="28"/>
        </w:rPr>
        <w:t>委員</w:t>
      </w:r>
      <w:r w:rsidRPr="008912DD">
        <w:rPr>
          <w:rFonts w:ascii="Times New Roman" w:eastAsia="標楷體" w:hAnsi="Times New Roman"/>
          <w:sz w:val="28"/>
          <w:szCs w:val="28"/>
        </w:rPr>
        <w:t>)</w:t>
      </w:r>
      <w:r w:rsidRPr="008912DD">
        <w:rPr>
          <w:rFonts w:ascii="Times New Roman" w:eastAsia="標楷體" w:hAnsi="Times New Roman"/>
          <w:sz w:val="28"/>
          <w:szCs w:val="28"/>
        </w:rPr>
        <w:t>會」評估該類病人且決議同意使用之會議相關資料及最近</w:t>
      </w:r>
      <w:r w:rsidRPr="008912DD">
        <w:rPr>
          <w:rFonts w:ascii="Times New Roman" w:eastAsia="標楷體" w:hAnsi="Times New Roman"/>
          <w:sz w:val="28"/>
          <w:szCs w:val="28"/>
        </w:rPr>
        <w:t>6</w:t>
      </w:r>
      <w:r w:rsidRPr="008912DD">
        <w:rPr>
          <w:rFonts w:ascii="Times New Roman" w:eastAsia="標楷體" w:hAnsi="Times New Roman"/>
          <w:sz w:val="28"/>
          <w:szCs w:val="28"/>
        </w:rPr>
        <w:t>個月內之「使用成癮性麻醉藥品病人同意書」，否則不予支付。</w:t>
      </w:r>
    </w:p>
    <w:p w14:paraId="7708A476" w14:textId="77777777" w:rsidR="00B0547B" w:rsidRPr="008912DD" w:rsidRDefault="00B0547B" w:rsidP="00414E05">
      <w:pPr>
        <w:spacing w:line="600" w:lineRule="exact"/>
        <w:ind w:leftChars="530" w:left="1983" w:hangingChars="254" w:hanging="711"/>
        <w:rPr>
          <w:rFonts w:ascii="Times New Roman" w:eastAsia="標楷體" w:hAnsi="Times New Roman"/>
          <w:sz w:val="28"/>
          <w:szCs w:val="28"/>
        </w:rPr>
      </w:pP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丙、使用藥品應以口服劑型為主，當該類病人不能口服或口服效果不佳時，可改用</w:t>
      </w:r>
      <w:proofErr w:type="gramStart"/>
      <w:r w:rsidRPr="008912DD">
        <w:rPr>
          <w:rFonts w:ascii="Times New Roman" w:eastAsia="標楷體" w:hAnsi="Times New Roman"/>
          <w:sz w:val="28"/>
          <w:szCs w:val="28"/>
        </w:rPr>
        <w:t>舌下劑</w:t>
      </w:r>
      <w:proofErr w:type="gramEnd"/>
      <w:r w:rsidRPr="008912DD">
        <w:rPr>
          <w:rFonts w:ascii="Times New Roman" w:eastAsia="標楷體" w:hAnsi="Times New Roman"/>
          <w:sz w:val="28"/>
          <w:szCs w:val="28"/>
        </w:rPr>
        <w:t>、貼片劑或針劑，並明確記載理由，其藥品處方天數如下：</w:t>
      </w:r>
    </w:p>
    <w:p w14:paraId="219A2853" w14:textId="77777777" w:rsidR="00B0547B" w:rsidRPr="008912DD" w:rsidRDefault="00414E05" w:rsidP="00414E05">
      <w:pPr>
        <w:spacing w:line="600" w:lineRule="exact"/>
        <w:ind w:leftChars="649" w:left="2126" w:hangingChars="203" w:hanging="568"/>
        <w:rPr>
          <w:rFonts w:ascii="Times New Roman" w:eastAsia="標楷體" w:hAnsi="Times New Roman"/>
          <w:sz w:val="28"/>
          <w:szCs w:val="28"/>
        </w:rPr>
      </w:pPr>
      <w:r w:rsidRPr="008912DD">
        <w:rPr>
          <w:rFonts w:ascii="Times New Roman" w:eastAsia="標楷體" w:hAnsi="Times New Roman"/>
          <w:sz w:val="28"/>
          <w:szCs w:val="28"/>
        </w:rPr>
        <w:t xml:space="preserve">  A.</w:t>
      </w:r>
      <w:r w:rsidR="00B0547B" w:rsidRPr="008912DD">
        <w:rPr>
          <w:rFonts w:ascii="Times New Roman" w:eastAsia="標楷體" w:hAnsi="Times New Roman"/>
          <w:sz w:val="28"/>
          <w:szCs w:val="28"/>
        </w:rPr>
        <w:t>病人應親自</w:t>
      </w:r>
      <w:proofErr w:type="gramStart"/>
      <w:r w:rsidR="00B0547B" w:rsidRPr="008912DD">
        <w:rPr>
          <w:rFonts w:ascii="Times New Roman" w:eastAsia="標楷體" w:hAnsi="Times New Roman"/>
          <w:sz w:val="28"/>
          <w:szCs w:val="28"/>
        </w:rPr>
        <w:t>回診領藥</w:t>
      </w:r>
      <w:proofErr w:type="gramEnd"/>
      <w:r w:rsidR="00B0547B" w:rsidRPr="008912DD">
        <w:rPr>
          <w:rFonts w:ascii="Times New Roman" w:eastAsia="標楷體" w:hAnsi="Times New Roman"/>
          <w:sz w:val="28"/>
          <w:szCs w:val="28"/>
        </w:rPr>
        <w:t>，每次處方口服藥、</w:t>
      </w:r>
      <w:proofErr w:type="gramStart"/>
      <w:r w:rsidR="00B0547B" w:rsidRPr="008912DD">
        <w:rPr>
          <w:rFonts w:ascii="Times New Roman" w:eastAsia="標楷體" w:hAnsi="Times New Roman"/>
          <w:sz w:val="28"/>
          <w:szCs w:val="28"/>
        </w:rPr>
        <w:t>舌下劑以</w:t>
      </w:r>
      <w:proofErr w:type="gramEnd"/>
      <w:r w:rsidR="00B0547B" w:rsidRPr="008912DD">
        <w:rPr>
          <w:rFonts w:ascii="Times New Roman" w:eastAsia="標楷體" w:hAnsi="Times New Roman"/>
          <w:sz w:val="28"/>
          <w:szCs w:val="28"/>
        </w:rPr>
        <w:t>14</w:t>
      </w:r>
      <w:r w:rsidR="00B0547B" w:rsidRPr="008912DD">
        <w:rPr>
          <w:rFonts w:ascii="Times New Roman" w:eastAsia="標楷體" w:hAnsi="Times New Roman"/>
          <w:sz w:val="28"/>
          <w:szCs w:val="28"/>
        </w:rPr>
        <w:t>日為限，貼片劑以</w:t>
      </w:r>
      <w:r w:rsidR="00B0547B" w:rsidRPr="008912DD">
        <w:rPr>
          <w:rFonts w:ascii="Times New Roman" w:eastAsia="標楷體" w:hAnsi="Times New Roman"/>
          <w:sz w:val="28"/>
          <w:szCs w:val="28"/>
        </w:rPr>
        <w:t>15</w:t>
      </w:r>
      <w:r w:rsidR="00B0547B" w:rsidRPr="008912DD">
        <w:rPr>
          <w:rFonts w:ascii="Times New Roman" w:eastAsia="標楷體" w:hAnsi="Times New Roman"/>
          <w:sz w:val="28"/>
          <w:szCs w:val="28"/>
        </w:rPr>
        <w:t>日為限，針劑以</w:t>
      </w:r>
      <w:r w:rsidR="00B0547B" w:rsidRPr="008912DD">
        <w:rPr>
          <w:rFonts w:ascii="Times New Roman" w:eastAsia="標楷體" w:hAnsi="Times New Roman"/>
          <w:sz w:val="28"/>
          <w:szCs w:val="28"/>
        </w:rPr>
        <w:t>7</w:t>
      </w:r>
      <w:r w:rsidR="00B0547B" w:rsidRPr="008912DD">
        <w:rPr>
          <w:rFonts w:ascii="Times New Roman" w:eastAsia="標楷體" w:hAnsi="Times New Roman"/>
          <w:sz w:val="28"/>
          <w:szCs w:val="28"/>
        </w:rPr>
        <w:t>日為限。</w:t>
      </w:r>
    </w:p>
    <w:p w14:paraId="3209A988" w14:textId="77777777" w:rsidR="00B0547B" w:rsidRPr="008912DD" w:rsidRDefault="00414E05" w:rsidP="00414E05">
      <w:pPr>
        <w:spacing w:line="600" w:lineRule="exact"/>
        <w:ind w:leftChars="649" w:left="2126" w:hangingChars="203" w:hanging="568"/>
        <w:rPr>
          <w:rFonts w:ascii="Times New Roman" w:eastAsia="標楷體" w:hAnsi="Times New Roman"/>
          <w:sz w:val="28"/>
          <w:szCs w:val="28"/>
        </w:rPr>
      </w:pPr>
      <w:r w:rsidRPr="008912DD">
        <w:rPr>
          <w:rFonts w:ascii="Times New Roman" w:eastAsia="標楷體" w:hAnsi="Times New Roman"/>
          <w:sz w:val="28"/>
          <w:szCs w:val="28"/>
        </w:rPr>
        <w:t xml:space="preserve">  B.</w:t>
      </w:r>
      <w:r w:rsidR="00B0547B" w:rsidRPr="008912DD">
        <w:rPr>
          <w:rFonts w:ascii="Times New Roman" w:eastAsia="標楷體" w:hAnsi="Times New Roman"/>
          <w:sz w:val="28"/>
          <w:szCs w:val="28"/>
        </w:rPr>
        <w:t>行動不便之病人，經評估認定其病情穩定，且經「管制藥品管理</w:t>
      </w:r>
      <w:r w:rsidR="00B0547B" w:rsidRPr="008912DD">
        <w:rPr>
          <w:rFonts w:ascii="Times New Roman" w:eastAsia="標楷體" w:hAnsi="Times New Roman"/>
          <w:sz w:val="28"/>
          <w:szCs w:val="28"/>
        </w:rPr>
        <w:t>(</w:t>
      </w:r>
      <w:r w:rsidR="00B0547B" w:rsidRPr="008912DD">
        <w:rPr>
          <w:rFonts w:ascii="Times New Roman" w:eastAsia="標楷體" w:hAnsi="Times New Roman"/>
          <w:sz w:val="28"/>
          <w:szCs w:val="28"/>
        </w:rPr>
        <w:t>委員</w:t>
      </w:r>
      <w:r w:rsidR="00B0547B" w:rsidRPr="008912DD">
        <w:rPr>
          <w:rFonts w:ascii="Times New Roman" w:eastAsia="標楷體" w:hAnsi="Times New Roman"/>
          <w:sz w:val="28"/>
          <w:szCs w:val="28"/>
        </w:rPr>
        <w:t>)</w:t>
      </w:r>
      <w:r w:rsidR="00B0547B" w:rsidRPr="008912DD">
        <w:rPr>
          <w:rFonts w:ascii="Times New Roman" w:eastAsia="標楷體" w:hAnsi="Times New Roman"/>
          <w:sz w:val="28"/>
          <w:szCs w:val="28"/>
        </w:rPr>
        <w:t>會」審查同意，其每次處方口服藥、</w:t>
      </w:r>
      <w:proofErr w:type="gramStart"/>
      <w:r w:rsidR="00B0547B" w:rsidRPr="008912DD">
        <w:rPr>
          <w:rFonts w:ascii="Times New Roman" w:eastAsia="標楷體" w:hAnsi="Times New Roman"/>
          <w:sz w:val="28"/>
          <w:szCs w:val="28"/>
        </w:rPr>
        <w:t>舌下劑以</w:t>
      </w:r>
      <w:proofErr w:type="gramEnd"/>
      <w:r w:rsidR="00B0547B" w:rsidRPr="008912DD">
        <w:rPr>
          <w:rFonts w:ascii="Times New Roman" w:eastAsia="標楷體" w:hAnsi="Times New Roman"/>
          <w:sz w:val="28"/>
          <w:szCs w:val="28"/>
        </w:rPr>
        <w:t>28</w:t>
      </w:r>
      <w:r w:rsidR="00B0547B" w:rsidRPr="008912DD">
        <w:rPr>
          <w:rFonts w:ascii="Times New Roman" w:eastAsia="標楷體" w:hAnsi="Times New Roman"/>
          <w:sz w:val="28"/>
          <w:szCs w:val="28"/>
        </w:rPr>
        <w:t>日為限，貼片劑以</w:t>
      </w:r>
      <w:r w:rsidR="00B0547B" w:rsidRPr="008912DD">
        <w:rPr>
          <w:rFonts w:ascii="Times New Roman" w:eastAsia="標楷體" w:hAnsi="Times New Roman"/>
          <w:sz w:val="28"/>
          <w:szCs w:val="28"/>
        </w:rPr>
        <w:t>30</w:t>
      </w:r>
      <w:r w:rsidR="00B0547B" w:rsidRPr="008912DD">
        <w:rPr>
          <w:rFonts w:ascii="Times New Roman" w:eastAsia="標楷體" w:hAnsi="Times New Roman"/>
          <w:sz w:val="28"/>
          <w:szCs w:val="28"/>
        </w:rPr>
        <w:t>日為限，針劑以</w:t>
      </w:r>
      <w:r w:rsidR="00B0547B" w:rsidRPr="008912DD">
        <w:rPr>
          <w:rFonts w:ascii="Times New Roman" w:eastAsia="標楷體" w:hAnsi="Times New Roman"/>
          <w:sz w:val="28"/>
          <w:szCs w:val="28"/>
        </w:rPr>
        <w:t>14</w:t>
      </w:r>
      <w:r w:rsidR="00B0547B" w:rsidRPr="008912DD">
        <w:rPr>
          <w:rFonts w:ascii="Times New Roman" w:eastAsia="標楷體" w:hAnsi="Times New Roman"/>
          <w:sz w:val="28"/>
          <w:szCs w:val="28"/>
        </w:rPr>
        <w:t>日為限。</w:t>
      </w:r>
    </w:p>
    <w:p w14:paraId="37B994C8" w14:textId="77777777" w:rsidR="00B0547B" w:rsidRPr="008912DD" w:rsidRDefault="00414E05" w:rsidP="00414E05">
      <w:pPr>
        <w:spacing w:line="600" w:lineRule="exact"/>
        <w:ind w:leftChars="590" w:left="1984" w:hangingChars="203" w:hanging="568"/>
        <w:rPr>
          <w:rFonts w:ascii="Times New Roman" w:eastAsia="標楷體" w:hAnsi="Times New Roman"/>
          <w:sz w:val="28"/>
          <w:szCs w:val="28"/>
        </w:rPr>
      </w:pPr>
      <w:r w:rsidRPr="008912DD">
        <w:rPr>
          <w:rFonts w:ascii="Times New Roman" w:eastAsia="標楷體" w:hAnsi="Times New Roman"/>
          <w:sz w:val="28"/>
          <w:szCs w:val="28"/>
        </w:rPr>
        <w:t>丁、</w:t>
      </w:r>
      <w:r w:rsidR="00B0547B" w:rsidRPr="008912DD">
        <w:rPr>
          <w:rFonts w:ascii="Times New Roman" w:eastAsia="標楷體" w:hAnsi="Times New Roman"/>
          <w:sz w:val="28"/>
          <w:szCs w:val="28"/>
        </w:rPr>
        <w:t>該類病人每次回診時，至少應就下列事項詳細評估並記錄，送審時需檢</w:t>
      </w:r>
      <w:proofErr w:type="gramStart"/>
      <w:r w:rsidR="00B0547B" w:rsidRPr="008912DD">
        <w:rPr>
          <w:rFonts w:ascii="Times New Roman" w:eastAsia="標楷體" w:hAnsi="Times New Roman"/>
          <w:sz w:val="28"/>
          <w:szCs w:val="28"/>
        </w:rPr>
        <w:t>附</w:t>
      </w:r>
      <w:proofErr w:type="gramEnd"/>
      <w:r w:rsidR="00B0547B" w:rsidRPr="008912DD">
        <w:rPr>
          <w:rFonts w:ascii="Times New Roman" w:eastAsia="標楷體" w:hAnsi="Times New Roman"/>
          <w:sz w:val="28"/>
          <w:szCs w:val="28"/>
        </w:rPr>
        <w:t>：</w:t>
      </w:r>
    </w:p>
    <w:p w14:paraId="658D9658" w14:textId="77777777" w:rsidR="00B0547B" w:rsidRPr="008912DD" w:rsidRDefault="00414E05" w:rsidP="00414E05">
      <w:pPr>
        <w:spacing w:line="600" w:lineRule="exact"/>
        <w:ind w:leftChars="392" w:left="941" w:firstLineChars="322" w:firstLine="902"/>
        <w:rPr>
          <w:rFonts w:ascii="Times New Roman" w:eastAsia="標楷體" w:hAnsi="Times New Roman"/>
          <w:sz w:val="28"/>
          <w:szCs w:val="28"/>
        </w:rPr>
      </w:pPr>
      <w:r w:rsidRPr="008912DD">
        <w:rPr>
          <w:rFonts w:ascii="Times New Roman" w:eastAsia="標楷體" w:hAnsi="Times New Roman"/>
          <w:sz w:val="28"/>
          <w:szCs w:val="28"/>
        </w:rPr>
        <w:t>A.</w:t>
      </w:r>
      <w:r w:rsidR="00B0547B" w:rsidRPr="008912DD">
        <w:rPr>
          <w:rFonts w:ascii="Times New Roman" w:eastAsia="標楷體" w:hAnsi="Times New Roman"/>
          <w:sz w:val="28"/>
          <w:szCs w:val="28"/>
        </w:rPr>
        <w:t>疼痛狀況。</w:t>
      </w:r>
    </w:p>
    <w:p w14:paraId="03CD9812" w14:textId="77777777" w:rsidR="00B0547B" w:rsidRPr="008912DD" w:rsidRDefault="00414E05" w:rsidP="00414E05">
      <w:pPr>
        <w:spacing w:line="600" w:lineRule="exact"/>
        <w:ind w:leftChars="392" w:left="941" w:firstLineChars="322" w:firstLine="902"/>
        <w:rPr>
          <w:rFonts w:ascii="Times New Roman" w:eastAsia="標楷體" w:hAnsi="Times New Roman"/>
          <w:sz w:val="28"/>
          <w:szCs w:val="28"/>
        </w:rPr>
      </w:pPr>
      <w:r w:rsidRPr="008912DD">
        <w:rPr>
          <w:rFonts w:ascii="Times New Roman" w:eastAsia="標楷體" w:hAnsi="Times New Roman"/>
          <w:sz w:val="28"/>
          <w:szCs w:val="28"/>
        </w:rPr>
        <w:t>B.</w:t>
      </w:r>
      <w:r w:rsidR="00B0547B" w:rsidRPr="008912DD">
        <w:rPr>
          <w:rFonts w:ascii="Times New Roman" w:eastAsia="標楷體" w:hAnsi="Times New Roman"/>
          <w:sz w:val="28"/>
          <w:szCs w:val="28"/>
        </w:rPr>
        <w:t>藥品相關之副作用。</w:t>
      </w:r>
    </w:p>
    <w:p w14:paraId="014FA5D0" w14:textId="77777777" w:rsidR="00B0547B" w:rsidRPr="008912DD" w:rsidRDefault="00414E05" w:rsidP="00414E05">
      <w:pPr>
        <w:spacing w:line="600" w:lineRule="exact"/>
        <w:ind w:leftChars="392" w:left="941" w:firstLineChars="322" w:firstLine="902"/>
        <w:rPr>
          <w:rFonts w:ascii="Times New Roman" w:eastAsia="標楷體" w:hAnsi="Times New Roman"/>
          <w:sz w:val="28"/>
          <w:szCs w:val="28"/>
        </w:rPr>
      </w:pPr>
      <w:r w:rsidRPr="008912DD">
        <w:rPr>
          <w:rFonts w:ascii="Times New Roman" w:eastAsia="標楷體" w:hAnsi="Times New Roman"/>
          <w:sz w:val="28"/>
          <w:szCs w:val="28"/>
        </w:rPr>
        <w:t>C.</w:t>
      </w:r>
      <w:r w:rsidR="00B0547B" w:rsidRPr="008912DD">
        <w:rPr>
          <w:rFonts w:ascii="Times New Roman" w:eastAsia="標楷體" w:hAnsi="Times New Roman"/>
          <w:sz w:val="28"/>
          <w:szCs w:val="28"/>
        </w:rPr>
        <w:t>生理、心理之功能及狀態。</w:t>
      </w:r>
    </w:p>
    <w:p w14:paraId="6798C3AC" w14:textId="77777777" w:rsidR="00B0547B" w:rsidRPr="008912DD" w:rsidRDefault="00414E05" w:rsidP="00414E05">
      <w:pPr>
        <w:spacing w:line="600" w:lineRule="exact"/>
        <w:ind w:leftChars="392" w:left="941" w:firstLineChars="322" w:firstLine="902"/>
        <w:rPr>
          <w:rFonts w:ascii="Times New Roman" w:eastAsia="標楷體" w:hAnsi="Times New Roman"/>
          <w:sz w:val="28"/>
          <w:szCs w:val="28"/>
        </w:rPr>
      </w:pPr>
      <w:r w:rsidRPr="008912DD">
        <w:rPr>
          <w:rFonts w:ascii="Times New Roman" w:eastAsia="標楷體" w:hAnsi="Times New Roman"/>
          <w:sz w:val="28"/>
          <w:szCs w:val="28"/>
        </w:rPr>
        <w:t>D.</w:t>
      </w:r>
      <w:r w:rsidR="00B0547B" w:rsidRPr="008912DD">
        <w:rPr>
          <w:rFonts w:ascii="Times New Roman" w:eastAsia="標楷體" w:hAnsi="Times New Roman"/>
          <w:sz w:val="28"/>
          <w:szCs w:val="28"/>
        </w:rPr>
        <w:t>藥物相關之異常行為。</w:t>
      </w:r>
    </w:p>
    <w:p w14:paraId="6A9796A4" w14:textId="77777777" w:rsidR="00B0547B" w:rsidRPr="008912DD" w:rsidRDefault="00B0547B" w:rsidP="00414E05">
      <w:pPr>
        <w:spacing w:line="600" w:lineRule="exact"/>
        <w:ind w:firstLineChars="202" w:firstLine="566"/>
        <w:rPr>
          <w:rFonts w:ascii="Times New Roman" w:eastAsia="標楷體" w:hAnsi="Times New Roman"/>
          <w:sz w:val="28"/>
          <w:szCs w:val="28"/>
        </w:rPr>
      </w:pPr>
      <w:r w:rsidRPr="008912DD">
        <w:rPr>
          <w:rFonts w:ascii="Times New Roman" w:eastAsia="標楷體" w:hAnsi="Times New Roman"/>
          <w:sz w:val="28"/>
          <w:szCs w:val="28"/>
        </w:rPr>
        <w:t xml:space="preserve">  2.</w:t>
      </w:r>
      <w:r w:rsidRPr="008912DD">
        <w:rPr>
          <w:rFonts w:ascii="Times New Roman" w:eastAsia="標楷體" w:hAnsi="Times New Roman"/>
          <w:sz w:val="28"/>
          <w:szCs w:val="28"/>
        </w:rPr>
        <w:t>抗微生物劑</w:t>
      </w:r>
      <w:r w:rsidR="00683D85" w:rsidRPr="008912DD">
        <w:rPr>
          <w:rFonts w:ascii="Times New Roman" w:eastAsia="標楷體" w:hAnsi="Times New Roman"/>
          <w:sz w:val="28"/>
          <w:szCs w:val="28"/>
        </w:rPr>
        <w:t>(106/12/1)</w:t>
      </w:r>
    </w:p>
    <w:p w14:paraId="547B123B" w14:textId="77777777" w:rsidR="00B0547B" w:rsidRPr="008912DD" w:rsidRDefault="004B6444" w:rsidP="004B6444">
      <w:pPr>
        <w:spacing w:line="600" w:lineRule="exact"/>
        <w:ind w:leftChars="413" w:left="1417" w:hangingChars="152" w:hanging="426"/>
        <w:rPr>
          <w:rFonts w:ascii="Times New Roman" w:eastAsia="標楷體" w:hAnsi="Times New Roman"/>
          <w:sz w:val="28"/>
          <w:szCs w:val="28"/>
        </w:rPr>
      </w:pPr>
      <w:r w:rsidRPr="008912DD">
        <w:rPr>
          <w:rFonts w:ascii="Times New Roman" w:eastAsia="標楷體" w:hAnsi="Times New Roman"/>
          <w:sz w:val="28"/>
          <w:szCs w:val="28"/>
        </w:rPr>
        <w:t>(1)</w:t>
      </w:r>
      <w:r w:rsidR="00B0547B" w:rsidRPr="008912DD">
        <w:rPr>
          <w:rFonts w:ascii="Times New Roman" w:eastAsia="標楷體" w:hAnsi="Times New Roman"/>
          <w:sz w:val="28"/>
          <w:szCs w:val="28"/>
        </w:rPr>
        <w:t>同類同抗菌範疇之抗生素若未能都進行藥物敏感性試驗時，得以其中之一種藥物的敏感性試驗結果做為使用其他同類同抗菌</w:t>
      </w:r>
      <w:r w:rsidR="00B0547B" w:rsidRPr="008912DD">
        <w:rPr>
          <w:rFonts w:ascii="Times New Roman" w:eastAsia="標楷體" w:hAnsi="Times New Roman"/>
          <w:sz w:val="28"/>
          <w:szCs w:val="28"/>
        </w:rPr>
        <w:lastRenderedPageBreak/>
        <w:t>範疇藥物合理性之判定參考。</w:t>
      </w:r>
    </w:p>
    <w:p w14:paraId="1077368E" w14:textId="79E147F4" w:rsidR="00414E05" w:rsidRPr="008912DD" w:rsidRDefault="004B6444" w:rsidP="00A519BA">
      <w:pPr>
        <w:pStyle w:val="Web"/>
        <w:spacing w:before="0" w:beforeAutospacing="0" w:after="0" w:afterAutospacing="0" w:line="600" w:lineRule="exact"/>
        <w:ind w:left="1559" w:hanging="566"/>
        <w:rPr>
          <w:rFonts w:ascii="Times New Roman" w:eastAsia="標楷體" w:hAnsi="Times New Roman" w:cs="Times New Roman"/>
          <w:sz w:val="28"/>
          <w:szCs w:val="28"/>
        </w:rPr>
      </w:pPr>
      <w:r w:rsidRPr="008912DD">
        <w:rPr>
          <w:rFonts w:ascii="Times New Roman" w:eastAsia="標楷體" w:hAnsi="Times New Roman" w:cs="Times New Roman"/>
          <w:sz w:val="28"/>
          <w:szCs w:val="28"/>
        </w:rPr>
        <w:t>甲、</w:t>
      </w:r>
      <w:r w:rsidR="00414E05" w:rsidRPr="008912DD">
        <w:rPr>
          <w:rFonts w:ascii="Times New Roman" w:eastAsia="標楷體" w:hAnsi="Times New Roman" w:cs="Times New Roman"/>
          <w:sz w:val="28"/>
          <w:szCs w:val="28"/>
        </w:rPr>
        <w:t>第一代頭孢子素，包括</w:t>
      </w:r>
      <w:r w:rsidR="00414E05" w:rsidRPr="008912DD">
        <w:rPr>
          <w:rFonts w:ascii="Times New Roman" w:eastAsia="標楷體" w:hAnsi="Times New Roman" w:cs="Times New Roman"/>
          <w:sz w:val="28"/>
          <w:szCs w:val="28"/>
        </w:rPr>
        <w:t xml:space="preserve">cephalothin, cefazolin, </w:t>
      </w:r>
      <w:proofErr w:type="spellStart"/>
      <w:r w:rsidR="00414E05" w:rsidRPr="008912DD">
        <w:rPr>
          <w:rFonts w:ascii="Times New Roman" w:eastAsia="標楷體" w:hAnsi="Times New Roman" w:cs="Times New Roman"/>
          <w:sz w:val="28"/>
          <w:szCs w:val="28"/>
        </w:rPr>
        <w:t>cephradine</w:t>
      </w:r>
      <w:proofErr w:type="spellEnd"/>
      <w:r w:rsidR="00414E05" w:rsidRPr="008912DD">
        <w:rPr>
          <w:rFonts w:ascii="Times New Roman" w:eastAsia="標楷體" w:hAnsi="Times New Roman" w:cs="Times New Roman"/>
          <w:sz w:val="28"/>
          <w:szCs w:val="28"/>
        </w:rPr>
        <w:t xml:space="preserve">, cephaloridine, </w:t>
      </w:r>
      <w:proofErr w:type="spellStart"/>
      <w:r w:rsidR="00414E05" w:rsidRPr="008912DD">
        <w:rPr>
          <w:rFonts w:ascii="Times New Roman" w:eastAsia="標楷體" w:hAnsi="Times New Roman" w:cs="Times New Roman"/>
          <w:sz w:val="28"/>
          <w:szCs w:val="28"/>
        </w:rPr>
        <w:t>cephapirin</w:t>
      </w:r>
      <w:proofErr w:type="spellEnd"/>
      <w:r w:rsidR="00414E05" w:rsidRPr="008912DD">
        <w:rPr>
          <w:rFonts w:ascii="Times New Roman" w:eastAsia="標楷體" w:hAnsi="Times New Roman" w:cs="Times New Roman"/>
          <w:sz w:val="28"/>
          <w:szCs w:val="28"/>
        </w:rPr>
        <w:t>。</w:t>
      </w:r>
    </w:p>
    <w:p w14:paraId="4874A640" w14:textId="77777777" w:rsidR="00414E05" w:rsidRPr="008912DD"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8912DD">
        <w:rPr>
          <w:rFonts w:ascii="Times New Roman" w:eastAsia="標楷體" w:hAnsi="Times New Roman"/>
          <w:sz w:val="28"/>
          <w:szCs w:val="28"/>
        </w:rPr>
        <w:t>乙、</w:t>
      </w:r>
      <w:r w:rsidR="00414E05" w:rsidRPr="008912DD">
        <w:rPr>
          <w:rFonts w:ascii="Times New Roman" w:eastAsia="標楷體" w:hAnsi="Times New Roman"/>
          <w:sz w:val="28"/>
          <w:szCs w:val="28"/>
        </w:rPr>
        <w:t>非</w:t>
      </w:r>
      <w:r w:rsidR="00414E05" w:rsidRPr="008912DD">
        <w:rPr>
          <w:rFonts w:ascii="Times New Roman" w:eastAsia="標楷體" w:hAnsi="Times New Roman"/>
          <w:sz w:val="28"/>
          <w:szCs w:val="28"/>
        </w:rPr>
        <w:t>cephamycin</w:t>
      </w:r>
      <w:r w:rsidR="00414E05" w:rsidRPr="008912DD">
        <w:rPr>
          <w:rFonts w:ascii="Times New Roman" w:eastAsia="標楷體" w:hAnsi="Times New Roman"/>
          <w:sz w:val="28"/>
          <w:szCs w:val="28"/>
        </w:rPr>
        <w:t>類之第二代孢子素，包括：</w:t>
      </w:r>
      <w:r w:rsidR="00414E05" w:rsidRPr="008912DD">
        <w:rPr>
          <w:rFonts w:ascii="Times New Roman" w:eastAsia="標楷體" w:hAnsi="Times New Roman"/>
          <w:sz w:val="28"/>
          <w:szCs w:val="28"/>
        </w:rPr>
        <w:t>cefamandole, cefonicid, cefuroxime, cefotiam</w:t>
      </w:r>
      <w:r w:rsidR="00414E05" w:rsidRPr="008912DD">
        <w:rPr>
          <w:rFonts w:ascii="Times New Roman" w:eastAsia="標楷體" w:hAnsi="Times New Roman"/>
          <w:sz w:val="28"/>
          <w:szCs w:val="28"/>
        </w:rPr>
        <w:t>等。</w:t>
      </w:r>
    </w:p>
    <w:p w14:paraId="3E1AB5B9" w14:textId="77777777" w:rsidR="00414E05" w:rsidRPr="008912DD"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8912DD">
        <w:rPr>
          <w:rFonts w:ascii="Times New Roman" w:eastAsia="標楷體" w:hAnsi="Times New Roman"/>
          <w:sz w:val="28"/>
          <w:szCs w:val="28"/>
        </w:rPr>
        <w:t>丙、</w:t>
      </w:r>
      <w:r w:rsidR="00414E05" w:rsidRPr="008912DD">
        <w:rPr>
          <w:rFonts w:ascii="Times New Roman" w:eastAsia="標楷體" w:hAnsi="Times New Roman"/>
          <w:sz w:val="28"/>
          <w:szCs w:val="28"/>
        </w:rPr>
        <w:t>Cephamycin</w:t>
      </w:r>
      <w:r w:rsidR="00414E05" w:rsidRPr="008912DD">
        <w:rPr>
          <w:rFonts w:ascii="Times New Roman" w:eastAsia="標楷體" w:hAnsi="Times New Roman"/>
          <w:sz w:val="28"/>
          <w:szCs w:val="28"/>
        </w:rPr>
        <w:t>類之</w:t>
      </w:r>
      <w:proofErr w:type="gramStart"/>
      <w:r w:rsidR="00414E05" w:rsidRPr="008912DD">
        <w:rPr>
          <w:rFonts w:ascii="Times New Roman" w:eastAsia="標楷體" w:hAnsi="Times New Roman"/>
          <w:sz w:val="28"/>
          <w:szCs w:val="28"/>
        </w:rPr>
        <w:t>第二代頭孢子</w:t>
      </w:r>
      <w:proofErr w:type="gramEnd"/>
      <w:r w:rsidR="00414E05" w:rsidRPr="008912DD">
        <w:rPr>
          <w:rFonts w:ascii="Times New Roman" w:eastAsia="標楷體" w:hAnsi="Times New Roman"/>
          <w:sz w:val="28"/>
          <w:szCs w:val="28"/>
        </w:rPr>
        <w:t>素，包括</w:t>
      </w:r>
      <w:r w:rsidR="00414E05" w:rsidRPr="008912DD">
        <w:rPr>
          <w:rFonts w:ascii="Times New Roman" w:eastAsia="標楷體" w:hAnsi="Times New Roman"/>
          <w:sz w:val="28"/>
          <w:szCs w:val="28"/>
        </w:rPr>
        <w:t>cefoxitin, cefmetazole</w:t>
      </w:r>
      <w:r w:rsidR="00414E05" w:rsidRPr="008912DD">
        <w:rPr>
          <w:rFonts w:ascii="Times New Roman" w:eastAsia="標楷體" w:hAnsi="Times New Roman"/>
          <w:sz w:val="28"/>
          <w:szCs w:val="28"/>
        </w:rPr>
        <w:t>。</w:t>
      </w:r>
    </w:p>
    <w:p w14:paraId="21BA5732" w14:textId="77777777" w:rsidR="00414E05" w:rsidRPr="008912DD"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8912DD">
        <w:rPr>
          <w:rFonts w:ascii="Times New Roman" w:eastAsia="標楷體" w:hAnsi="Times New Roman"/>
          <w:sz w:val="28"/>
          <w:szCs w:val="28"/>
        </w:rPr>
        <w:t>丁、</w:t>
      </w:r>
      <w:r w:rsidR="00414E05" w:rsidRPr="008912DD">
        <w:rPr>
          <w:rFonts w:ascii="Times New Roman" w:eastAsia="標楷體" w:hAnsi="Times New Roman"/>
          <w:sz w:val="28"/>
          <w:szCs w:val="28"/>
        </w:rPr>
        <w:t>不具抗</w:t>
      </w:r>
      <w:r w:rsidR="00414E05" w:rsidRPr="008912DD">
        <w:rPr>
          <w:rFonts w:ascii="Times New Roman" w:eastAsia="標楷體" w:hAnsi="Times New Roman"/>
          <w:sz w:val="28"/>
          <w:szCs w:val="28"/>
        </w:rPr>
        <w:t>Pseudomonas</w:t>
      </w:r>
      <w:r w:rsidR="00414E05" w:rsidRPr="008912DD">
        <w:rPr>
          <w:rFonts w:ascii="Times New Roman" w:eastAsia="標楷體" w:hAnsi="Times New Roman"/>
          <w:sz w:val="28"/>
          <w:szCs w:val="28"/>
        </w:rPr>
        <w:t>活性之第三代頭孢子素，包括：</w:t>
      </w:r>
      <w:r w:rsidR="00414E05" w:rsidRPr="008912DD">
        <w:rPr>
          <w:rFonts w:ascii="Times New Roman" w:eastAsia="標楷體" w:hAnsi="Times New Roman"/>
          <w:sz w:val="28"/>
          <w:szCs w:val="28"/>
        </w:rPr>
        <w:t xml:space="preserve">cefotaxime, ceftizoxime, </w:t>
      </w:r>
      <w:proofErr w:type="spellStart"/>
      <w:r w:rsidR="00414E05" w:rsidRPr="008912DD">
        <w:rPr>
          <w:rFonts w:ascii="Times New Roman" w:eastAsia="標楷體" w:hAnsi="Times New Roman"/>
          <w:sz w:val="28"/>
          <w:szCs w:val="28"/>
        </w:rPr>
        <w:t>ceftriazone</w:t>
      </w:r>
      <w:proofErr w:type="spellEnd"/>
      <w:r w:rsidR="00414E05" w:rsidRPr="008912DD">
        <w:rPr>
          <w:rFonts w:ascii="Times New Roman" w:eastAsia="標楷體" w:hAnsi="Times New Roman"/>
          <w:sz w:val="28"/>
          <w:szCs w:val="28"/>
        </w:rPr>
        <w:t>, cefmenoxime</w:t>
      </w:r>
      <w:r w:rsidR="00414E05" w:rsidRPr="008912DD">
        <w:rPr>
          <w:rFonts w:ascii="Times New Roman" w:eastAsia="標楷體" w:hAnsi="Times New Roman"/>
          <w:sz w:val="28"/>
          <w:szCs w:val="28"/>
        </w:rPr>
        <w:t>等。</w:t>
      </w:r>
    </w:p>
    <w:p w14:paraId="04AFDC9A" w14:textId="77777777" w:rsidR="00414E05" w:rsidRPr="008912DD" w:rsidRDefault="004B6444" w:rsidP="00F01C7D">
      <w:pPr>
        <w:widowControl/>
        <w:suppressAutoHyphens w:val="0"/>
        <w:autoSpaceDN/>
        <w:spacing w:line="600" w:lineRule="exact"/>
        <w:ind w:left="601" w:firstLine="391"/>
        <w:textAlignment w:val="auto"/>
        <w:rPr>
          <w:rFonts w:ascii="Times New Roman" w:eastAsia="標楷體" w:hAnsi="Times New Roman"/>
          <w:sz w:val="28"/>
          <w:szCs w:val="28"/>
        </w:rPr>
      </w:pPr>
      <w:r w:rsidRPr="008912DD">
        <w:rPr>
          <w:rFonts w:ascii="Times New Roman" w:eastAsia="標楷體" w:hAnsi="Times New Roman"/>
          <w:sz w:val="28"/>
          <w:szCs w:val="28"/>
        </w:rPr>
        <w:t>戊、</w:t>
      </w:r>
      <w:r w:rsidR="00414E05" w:rsidRPr="008912DD">
        <w:rPr>
          <w:rFonts w:ascii="Times New Roman" w:eastAsia="標楷體" w:hAnsi="Times New Roman"/>
          <w:sz w:val="28"/>
          <w:szCs w:val="28"/>
        </w:rPr>
        <w:t>Aminoglycoside</w:t>
      </w:r>
      <w:r w:rsidR="00414E05" w:rsidRPr="008912DD">
        <w:rPr>
          <w:rFonts w:ascii="Times New Roman" w:eastAsia="標楷體" w:hAnsi="Times New Roman"/>
          <w:sz w:val="28"/>
          <w:szCs w:val="28"/>
        </w:rPr>
        <w:t>類中之</w:t>
      </w:r>
      <w:r w:rsidR="00414E05" w:rsidRPr="008912DD">
        <w:rPr>
          <w:rFonts w:ascii="Times New Roman" w:eastAsia="標楷體" w:hAnsi="Times New Roman"/>
          <w:sz w:val="28"/>
          <w:szCs w:val="28"/>
        </w:rPr>
        <w:t>tobramycin</w:t>
      </w:r>
      <w:r w:rsidR="00414E05" w:rsidRPr="008912DD">
        <w:rPr>
          <w:rFonts w:ascii="Times New Roman" w:eastAsia="標楷體" w:hAnsi="Times New Roman"/>
          <w:sz w:val="28"/>
          <w:szCs w:val="28"/>
        </w:rPr>
        <w:t>與</w:t>
      </w:r>
      <w:r w:rsidR="00414E05" w:rsidRPr="008912DD">
        <w:rPr>
          <w:rFonts w:ascii="Times New Roman" w:eastAsia="標楷體" w:hAnsi="Times New Roman"/>
          <w:sz w:val="28"/>
          <w:szCs w:val="28"/>
        </w:rPr>
        <w:t>netilmicin</w:t>
      </w:r>
      <w:r w:rsidR="00414E05" w:rsidRPr="008912DD">
        <w:rPr>
          <w:rFonts w:ascii="Times New Roman" w:eastAsia="標楷體" w:hAnsi="Times New Roman"/>
          <w:sz w:val="28"/>
          <w:szCs w:val="28"/>
        </w:rPr>
        <w:t>。</w:t>
      </w:r>
    </w:p>
    <w:p w14:paraId="69AEC5B4" w14:textId="77777777" w:rsidR="00414E05" w:rsidRPr="008912DD"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8912DD">
        <w:rPr>
          <w:rFonts w:ascii="Times New Roman" w:eastAsia="標楷體" w:hAnsi="Times New Roman"/>
          <w:sz w:val="28"/>
          <w:szCs w:val="28"/>
        </w:rPr>
        <w:t>己、</w:t>
      </w:r>
      <w:r w:rsidR="00414E05" w:rsidRPr="008912DD">
        <w:rPr>
          <w:rFonts w:ascii="Times New Roman" w:eastAsia="標楷體" w:hAnsi="Times New Roman"/>
          <w:sz w:val="28"/>
          <w:szCs w:val="28"/>
        </w:rPr>
        <w:t>Fluoroquinolone</w:t>
      </w:r>
      <w:r w:rsidR="00414E05" w:rsidRPr="008912DD">
        <w:rPr>
          <w:rFonts w:ascii="Times New Roman" w:eastAsia="標楷體" w:hAnsi="Times New Roman"/>
          <w:sz w:val="28"/>
          <w:szCs w:val="28"/>
        </w:rPr>
        <w:t>類，包括</w:t>
      </w:r>
      <w:r w:rsidR="00414E05" w:rsidRPr="008912DD">
        <w:rPr>
          <w:rFonts w:ascii="Times New Roman" w:eastAsia="標楷體" w:hAnsi="Times New Roman"/>
          <w:sz w:val="28"/>
          <w:szCs w:val="28"/>
        </w:rPr>
        <w:t xml:space="preserve">norfloxacin, ofloxacin, </w:t>
      </w:r>
      <w:proofErr w:type="spellStart"/>
      <w:r w:rsidR="00414E05" w:rsidRPr="008912DD">
        <w:rPr>
          <w:rFonts w:ascii="Times New Roman" w:eastAsia="標楷體" w:hAnsi="Times New Roman"/>
          <w:sz w:val="28"/>
          <w:szCs w:val="28"/>
        </w:rPr>
        <w:t>enoxacin</w:t>
      </w:r>
      <w:proofErr w:type="spellEnd"/>
      <w:r w:rsidR="00414E05" w:rsidRPr="008912DD">
        <w:rPr>
          <w:rFonts w:ascii="Times New Roman" w:eastAsia="標楷體" w:hAnsi="Times New Roman"/>
          <w:sz w:val="28"/>
          <w:szCs w:val="28"/>
        </w:rPr>
        <w:t>, ciprofloxacin</w:t>
      </w:r>
      <w:r w:rsidR="00414E05" w:rsidRPr="008912DD">
        <w:rPr>
          <w:rFonts w:ascii="Times New Roman" w:eastAsia="標楷體" w:hAnsi="Times New Roman"/>
          <w:sz w:val="28"/>
          <w:szCs w:val="28"/>
        </w:rPr>
        <w:t>等。</w:t>
      </w:r>
    </w:p>
    <w:p w14:paraId="70E36859" w14:textId="77777777" w:rsidR="00414E05" w:rsidRPr="008912DD" w:rsidRDefault="004B6444" w:rsidP="00F01C7D">
      <w:pPr>
        <w:widowControl/>
        <w:suppressAutoHyphens w:val="0"/>
        <w:autoSpaceDN/>
        <w:spacing w:line="600" w:lineRule="exact"/>
        <w:ind w:left="601" w:firstLine="391"/>
        <w:textAlignment w:val="auto"/>
        <w:rPr>
          <w:rFonts w:ascii="Times New Roman" w:eastAsia="標楷體" w:hAnsi="Times New Roman"/>
          <w:sz w:val="28"/>
          <w:szCs w:val="28"/>
        </w:rPr>
      </w:pPr>
      <w:r w:rsidRPr="008912DD">
        <w:rPr>
          <w:rFonts w:ascii="Times New Roman" w:eastAsia="標楷體" w:hAnsi="Times New Roman"/>
          <w:sz w:val="28"/>
          <w:szCs w:val="28"/>
        </w:rPr>
        <w:t>庚、</w:t>
      </w:r>
      <w:proofErr w:type="spellStart"/>
      <w:r w:rsidR="00414E05" w:rsidRPr="008912DD">
        <w:rPr>
          <w:rFonts w:ascii="Times New Roman" w:eastAsia="標楷體" w:hAnsi="Times New Roman"/>
          <w:sz w:val="28"/>
          <w:szCs w:val="28"/>
        </w:rPr>
        <w:t>Glycopeptide</w:t>
      </w:r>
      <w:proofErr w:type="spellEnd"/>
      <w:r w:rsidR="00414E05" w:rsidRPr="008912DD">
        <w:rPr>
          <w:rFonts w:ascii="Times New Roman" w:eastAsia="標楷體" w:hAnsi="Times New Roman"/>
          <w:sz w:val="28"/>
          <w:szCs w:val="28"/>
        </w:rPr>
        <w:t>類之</w:t>
      </w:r>
      <w:r w:rsidR="00414E05" w:rsidRPr="008912DD">
        <w:rPr>
          <w:rFonts w:ascii="Times New Roman" w:eastAsia="標楷體" w:hAnsi="Times New Roman"/>
          <w:sz w:val="28"/>
          <w:szCs w:val="28"/>
        </w:rPr>
        <w:t>vancomycin</w:t>
      </w:r>
      <w:r w:rsidR="00414E05" w:rsidRPr="008912DD">
        <w:rPr>
          <w:rFonts w:ascii="Times New Roman" w:eastAsia="標楷體" w:hAnsi="Times New Roman"/>
          <w:sz w:val="28"/>
          <w:szCs w:val="28"/>
        </w:rPr>
        <w:t>與</w:t>
      </w:r>
      <w:r w:rsidR="00414E05" w:rsidRPr="008912DD">
        <w:rPr>
          <w:rFonts w:ascii="Times New Roman" w:eastAsia="標楷體" w:hAnsi="Times New Roman"/>
          <w:sz w:val="28"/>
          <w:szCs w:val="28"/>
        </w:rPr>
        <w:t>teicoplanin</w:t>
      </w:r>
      <w:r w:rsidR="00414E05" w:rsidRPr="008912DD">
        <w:rPr>
          <w:rFonts w:ascii="Times New Roman" w:eastAsia="標楷體" w:hAnsi="Times New Roman"/>
          <w:sz w:val="28"/>
          <w:szCs w:val="28"/>
        </w:rPr>
        <w:t>。</w:t>
      </w:r>
    </w:p>
    <w:p w14:paraId="5F2715FE" w14:textId="77777777" w:rsidR="00B0547B" w:rsidRPr="008912DD" w:rsidRDefault="004B6444" w:rsidP="00F01C7D">
      <w:pPr>
        <w:widowControl/>
        <w:suppressAutoHyphens w:val="0"/>
        <w:autoSpaceDN/>
        <w:spacing w:line="600" w:lineRule="exact"/>
        <w:ind w:left="601" w:firstLine="391"/>
        <w:textAlignment w:val="auto"/>
        <w:rPr>
          <w:rFonts w:ascii="Times New Roman" w:eastAsia="新細明體" w:hAnsi="Times New Roman"/>
          <w:szCs w:val="24"/>
        </w:rPr>
      </w:pPr>
      <w:r w:rsidRPr="008912DD">
        <w:rPr>
          <w:rFonts w:ascii="Times New Roman" w:eastAsia="標楷體" w:hAnsi="Times New Roman"/>
          <w:sz w:val="28"/>
          <w:szCs w:val="28"/>
        </w:rPr>
        <w:t>辛、</w:t>
      </w:r>
      <w:r w:rsidR="00414E05" w:rsidRPr="008912DD">
        <w:rPr>
          <w:rFonts w:ascii="Times New Roman" w:eastAsia="標楷體" w:hAnsi="Times New Roman"/>
          <w:sz w:val="28"/>
          <w:szCs w:val="28"/>
        </w:rPr>
        <w:t>合併</w:t>
      </w:r>
      <w:r w:rsidR="00497816" w:rsidRPr="008912DD">
        <w:rPr>
          <w:rFonts w:ascii="Times New Roman" w:eastAsia="標楷體" w:hAnsi="Times New Roman"/>
          <w:sz w:val="28"/>
          <w:szCs w:val="28"/>
        </w:rPr>
        <w:t>β</w:t>
      </w:r>
      <w:r w:rsidR="00414E05" w:rsidRPr="008912DD">
        <w:rPr>
          <w:rFonts w:ascii="Times New Roman" w:eastAsia="標楷體" w:hAnsi="Times New Roman"/>
          <w:sz w:val="28"/>
          <w:szCs w:val="28"/>
        </w:rPr>
        <w:t>-lactamase inhibitor</w:t>
      </w:r>
      <w:r w:rsidR="00414E05" w:rsidRPr="008912DD">
        <w:rPr>
          <w:rFonts w:ascii="Times New Roman" w:eastAsia="標楷體" w:hAnsi="Times New Roman"/>
          <w:sz w:val="28"/>
          <w:szCs w:val="28"/>
        </w:rPr>
        <w:t>類之</w:t>
      </w:r>
      <w:r w:rsidR="00414E05" w:rsidRPr="008912DD">
        <w:rPr>
          <w:rFonts w:ascii="Times New Roman" w:eastAsia="標楷體" w:hAnsi="Times New Roman"/>
          <w:sz w:val="28"/>
          <w:szCs w:val="28"/>
        </w:rPr>
        <w:t>Augmentin</w:t>
      </w:r>
      <w:r w:rsidR="00414E05" w:rsidRPr="008912DD">
        <w:rPr>
          <w:rFonts w:ascii="Times New Roman" w:eastAsia="標楷體" w:hAnsi="Times New Roman"/>
          <w:sz w:val="28"/>
          <w:szCs w:val="28"/>
        </w:rPr>
        <w:t>與</w:t>
      </w:r>
      <w:proofErr w:type="spellStart"/>
      <w:r w:rsidR="00414E05" w:rsidRPr="008912DD">
        <w:rPr>
          <w:rFonts w:ascii="Times New Roman" w:eastAsia="標楷體" w:hAnsi="Times New Roman"/>
          <w:sz w:val="28"/>
          <w:szCs w:val="28"/>
        </w:rPr>
        <w:t>Unasyn</w:t>
      </w:r>
      <w:proofErr w:type="spellEnd"/>
      <w:r w:rsidR="00414E05" w:rsidRPr="008912DD">
        <w:rPr>
          <w:rFonts w:ascii="Times New Roman" w:eastAsia="標楷體" w:hAnsi="Times New Roman"/>
          <w:sz w:val="28"/>
          <w:szCs w:val="28"/>
        </w:rPr>
        <w:t>。</w:t>
      </w:r>
    </w:p>
    <w:p w14:paraId="79838E42" w14:textId="77777777" w:rsidR="00B0547B" w:rsidRPr="008912DD" w:rsidRDefault="00B0547B" w:rsidP="00414E05">
      <w:pPr>
        <w:spacing w:line="600" w:lineRule="exact"/>
        <w:ind w:firstLineChars="303" w:firstLine="848"/>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激素及影響內分泌機轉藥物</w:t>
      </w:r>
      <w:r w:rsidRPr="008912DD">
        <w:rPr>
          <w:rFonts w:ascii="Times New Roman" w:eastAsia="MS Mincho" w:hAnsi="Times New Roman"/>
          <w:sz w:val="28"/>
          <w:szCs w:val="28"/>
        </w:rPr>
        <w:t>​</w:t>
      </w:r>
    </w:p>
    <w:p w14:paraId="46F563C6" w14:textId="77777777" w:rsidR="00B0547B" w:rsidRPr="008912DD" w:rsidRDefault="00B0547B" w:rsidP="00414E05">
      <w:pPr>
        <w:spacing w:line="600" w:lineRule="exact"/>
        <w:ind w:firstLineChars="202" w:firstLine="566"/>
        <w:rPr>
          <w:rFonts w:ascii="Times New Roman" w:eastAsia="標楷體" w:hAnsi="Times New Roman"/>
          <w:sz w:val="28"/>
          <w:szCs w:val="28"/>
        </w:rPr>
      </w:pPr>
      <w:r w:rsidRPr="008912DD">
        <w:rPr>
          <w:rFonts w:ascii="Times New Roman" w:eastAsia="標楷體" w:hAnsi="Times New Roman"/>
          <w:sz w:val="28"/>
          <w:szCs w:val="28"/>
        </w:rPr>
        <w:t xml:space="preserve">   (1)</w:t>
      </w:r>
      <w:r w:rsidRPr="008912DD">
        <w:rPr>
          <w:rFonts w:ascii="Times New Roman" w:eastAsia="標楷體" w:hAnsi="Times New Roman"/>
          <w:sz w:val="28"/>
          <w:szCs w:val="28"/>
        </w:rPr>
        <w:t>抗骨質再吸收劑</w:t>
      </w:r>
      <w:r w:rsidR="00C54EE9" w:rsidRPr="008912DD">
        <w:rPr>
          <w:rFonts w:ascii="Times New Roman" w:eastAsia="標楷體" w:hAnsi="Times New Roman"/>
          <w:sz w:val="28"/>
          <w:szCs w:val="28"/>
        </w:rPr>
        <w:t>(</w:t>
      </w:r>
      <w:r w:rsidR="00533DFC" w:rsidRPr="008912DD">
        <w:rPr>
          <w:rFonts w:ascii="Times New Roman" w:eastAsia="標楷體" w:hAnsi="Times New Roman"/>
          <w:sz w:val="28"/>
          <w:szCs w:val="28"/>
        </w:rPr>
        <w:t>anti-</w:t>
      </w:r>
      <w:r w:rsidRPr="008912DD">
        <w:rPr>
          <w:rFonts w:ascii="Times New Roman" w:eastAsia="標楷體" w:hAnsi="Times New Roman"/>
          <w:sz w:val="28"/>
          <w:szCs w:val="28"/>
        </w:rPr>
        <w:t>resorptive</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(106/12/1)</w:t>
      </w:r>
    </w:p>
    <w:p w14:paraId="4F018F0D" w14:textId="77777777" w:rsidR="00B0547B" w:rsidRPr="008912DD" w:rsidRDefault="00B0547B" w:rsidP="00414E05">
      <w:pPr>
        <w:spacing w:line="600" w:lineRule="exact"/>
        <w:ind w:leftChars="590" w:left="1416"/>
        <w:rPr>
          <w:rFonts w:ascii="Times New Roman" w:eastAsia="標楷體" w:hAnsi="Times New Roman"/>
          <w:sz w:val="28"/>
          <w:szCs w:val="28"/>
        </w:rPr>
      </w:pPr>
      <w:r w:rsidRPr="008912DD">
        <w:rPr>
          <w:rFonts w:ascii="Times New Roman" w:eastAsia="標楷體" w:hAnsi="Times New Roman"/>
          <w:sz w:val="28"/>
          <w:szCs w:val="28"/>
        </w:rPr>
        <w:t>用於因骨質疏鬆症</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須經</w:t>
      </w:r>
      <w:r w:rsidRPr="008912DD">
        <w:rPr>
          <w:rFonts w:ascii="Times New Roman" w:eastAsia="標楷體" w:hAnsi="Times New Roman"/>
          <w:sz w:val="28"/>
          <w:szCs w:val="28"/>
        </w:rPr>
        <w:t xml:space="preserve">DXA </w:t>
      </w:r>
      <w:r w:rsidRPr="008912DD">
        <w:rPr>
          <w:rFonts w:ascii="Times New Roman" w:eastAsia="標楷體" w:hAnsi="Times New Roman"/>
          <w:sz w:val="28"/>
          <w:szCs w:val="28"/>
        </w:rPr>
        <w:t>檢測</w:t>
      </w:r>
      <w:r w:rsidRPr="008912DD">
        <w:rPr>
          <w:rFonts w:ascii="Times New Roman" w:eastAsia="標楷體" w:hAnsi="Times New Roman"/>
          <w:sz w:val="28"/>
          <w:szCs w:val="28"/>
        </w:rPr>
        <w:t>BMD</w:t>
      </w:r>
      <w:r w:rsidRPr="008912DD">
        <w:rPr>
          <w:rFonts w:ascii="Times New Roman" w:eastAsia="標楷體" w:hAnsi="Times New Roman"/>
          <w:sz w:val="28"/>
          <w:szCs w:val="28"/>
        </w:rPr>
        <w:t>之</w:t>
      </w:r>
      <w:r w:rsidRPr="008912DD">
        <w:rPr>
          <w:rFonts w:ascii="Times New Roman" w:eastAsia="標楷體" w:hAnsi="Times New Roman"/>
          <w:sz w:val="28"/>
          <w:szCs w:val="28"/>
        </w:rPr>
        <w:t>T score</w:t>
      </w:r>
      <w:proofErr w:type="gramStart"/>
      <w:r w:rsidRPr="008912DD">
        <w:rPr>
          <w:rFonts w:ascii="新細明體" w:eastAsia="新細明體" w:hAnsi="新細明體" w:cs="新細明體" w:hint="eastAsia"/>
          <w:sz w:val="28"/>
          <w:szCs w:val="28"/>
        </w:rPr>
        <w:t>≦</w:t>
      </w:r>
      <w:proofErr w:type="gramEnd"/>
      <w:r w:rsidRPr="008912DD">
        <w:rPr>
          <w:rFonts w:ascii="Times New Roman" w:eastAsia="標楷體" w:hAnsi="Times New Roman"/>
          <w:sz w:val="28"/>
          <w:szCs w:val="28"/>
        </w:rPr>
        <w:t>-2.5SD</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引起脊椎或髖部骨折，或因骨質</w:t>
      </w:r>
      <w:proofErr w:type="gramStart"/>
      <w:r w:rsidRPr="008912DD">
        <w:rPr>
          <w:rFonts w:ascii="Times New Roman" w:eastAsia="標楷體" w:hAnsi="Times New Roman"/>
          <w:sz w:val="28"/>
          <w:szCs w:val="28"/>
        </w:rPr>
        <w:t>疏少症</w:t>
      </w:r>
      <w:proofErr w:type="gramEnd"/>
      <w:r w:rsidRPr="008912DD">
        <w:rPr>
          <w:rFonts w:ascii="Times New Roman" w:eastAsia="標楷體" w:hAnsi="Times New Roman"/>
          <w:sz w:val="28"/>
          <w:szCs w:val="28"/>
        </w:rPr>
        <w:t>(osteopenia)(</w:t>
      </w:r>
      <w:r w:rsidRPr="008912DD">
        <w:rPr>
          <w:rFonts w:ascii="Times New Roman" w:eastAsia="標楷體" w:hAnsi="Times New Roman"/>
          <w:sz w:val="28"/>
          <w:szCs w:val="28"/>
        </w:rPr>
        <w:t>經</w:t>
      </w:r>
      <w:r w:rsidRPr="008912DD">
        <w:rPr>
          <w:rFonts w:ascii="Times New Roman" w:eastAsia="標楷體" w:hAnsi="Times New Roman"/>
          <w:sz w:val="28"/>
          <w:szCs w:val="28"/>
        </w:rPr>
        <w:t>DXA</w:t>
      </w:r>
      <w:r w:rsidRPr="008912DD">
        <w:rPr>
          <w:rFonts w:ascii="Times New Roman" w:eastAsia="標楷體" w:hAnsi="Times New Roman"/>
          <w:sz w:val="28"/>
          <w:szCs w:val="28"/>
        </w:rPr>
        <w:t>檢測</w:t>
      </w:r>
      <w:r w:rsidRPr="008912DD">
        <w:rPr>
          <w:rFonts w:ascii="Times New Roman" w:eastAsia="標楷體" w:hAnsi="Times New Roman"/>
          <w:sz w:val="28"/>
          <w:szCs w:val="28"/>
        </w:rPr>
        <w:t>BMD</w:t>
      </w:r>
      <w:r w:rsidRPr="008912DD">
        <w:rPr>
          <w:rFonts w:ascii="Times New Roman" w:eastAsia="標楷體" w:hAnsi="Times New Roman"/>
          <w:sz w:val="28"/>
          <w:szCs w:val="28"/>
        </w:rPr>
        <w:t>之</w:t>
      </w:r>
      <w:r w:rsidRPr="008912DD">
        <w:rPr>
          <w:rFonts w:ascii="Times New Roman" w:eastAsia="標楷體" w:hAnsi="Times New Roman"/>
          <w:sz w:val="28"/>
          <w:szCs w:val="28"/>
        </w:rPr>
        <w:t>-2.5SD &lt;T score &lt;-1.0SD)</w:t>
      </w:r>
      <w:r w:rsidRPr="008912DD">
        <w:rPr>
          <w:rFonts w:ascii="Times New Roman" w:eastAsia="標楷體" w:hAnsi="Times New Roman"/>
          <w:sz w:val="28"/>
          <w:szCs w:val="28"/>
        </w:rPr>
        <w:t>引起脊椎或髖部</w:t>
      </w:r>
      <w:r w:rsidRPr="008912DD">
        <w:rPr>
          <w:rFonts w:ascii="Times New Roman" w:eastAsia="標楷體" w:hAnsi="Times New Roman"/>
          <w:sz w:val="28"/>
          <w:szCs w:val="28"/>
        </w:rPr>
        <w:t>2</w:t>
      </w:r>
      <w:r w:rsidRPr="008912DD">
        <w:rPr>
          <w:rFonts w:ascii="Times New Roman" w:eastAsia="標楷體" w:hAnsi="Times New Roman"/>
          <w:sz w:val="28"/>
          <w:szCs w:val="28"/>
        </w:rPr>
        <w:t>處或</w:t>
      </w:r>
      <w:r w:rsidRPr="008912DD">
        <w:rPr>
          <w:rFonts w:ascii="Times New Roman" w:eastAsia="標楷體" w:hAnsi="Times New Roman"/>
          <w:sz w:val="28"/>
          <w:szCs w:val="28"/>
        </w:rPr>
        <w:t>2</w:t>
      </w:r>
      <w:r w:rsidRPr="008912DD">
        <w:rPr>
          <w:rFonts w:ascii="Times New Roman" w:eastAsia="標楷體" w:hAnsi="Times New Roman"/>
          <w:sz w:val="28"/>
          <w:szCs w:val="28"/>
        </w:rPr>
        <w:t>次</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以上之骨折，需於病歷上載明第幾節脊椎或哪一側髖部骨折之位置。</w:t>
      </w:r>
    </w:p>
    <w:p w14:paraId="09D9C3B0" w14:textId="77777777" w:rsidR="00B0547B" w:rsidRPr="008912DD" w:rsidRDefault="00B0547B" w:rsidP="00414E05">
      <w:pPr>
        <w:spacing w:line="600" w:lineRule="exact"/>
        <w:ind w:leftChars="235" w:left="1415" w:hangingChars="304" w:hanging="851"/>
        <w:rPr>
          <w:rFonts w:ascii="Times New Roman" w:eastAsia="標楷體" w:hAnsi="Times New Roman"/>
          <w:sz w:val="28"/>
          <w:szCs w:val="28"/>
        </w:rPr>
      </w:pPr>
      <w:r w:rsidRPr="008912DD">
        <w:rPr>
          <w:rFonts w:ascii="Times New Roman" w:eastAsia="標楷體" w:hAnsi="Times New Roman"/>
          <w:sz w:val="28"/>
          <w:szCs w:val="28"/>
        </w:rPr>
        <w:t xml:space="preserve">   (2)</w:t>
      </w:r>
      <w:r w:rsidRPr="008912DD">
        <w:rPr>
          <w:rFonts w:ascii="Times New Roman" w:eastAsia="標楷體" w:hAnsi="Times New Roman"/>
        </w:rPr>
        <w:t xml:space="preserve"> </w:t>
      </w:r>
      <w:r w:rsidRPr="008912DD">
        <w:rPr>
          <w:rFonts w:ascii="Times New Roman" w:eastAsia="標楷體" w:hAnsi="Times New Roman"/>
          <w:sz w:val="28"/>
          <w:szCs w:val="28"/>
        </w:rPr>
        <w:t xml:space="preserve">Parathyroid hormones and analogues </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副甲狀腺素及</w:t>
      </w:r>
      <w:proofErr w:type="gramStart"/>
      <w:r w:rsidRPr="008912DD">
        <w:rPr>
          <w:rFonts w:ascii="Times New Roman" w:eastAsia="標楷體" w:hAnsi="Times New Roman"/>
          <w:sz w:val="28"/>
          <w:szCs w:val="28"/>
        </w:rPr>
        <w:t>類似劑</w:t>
      </w:r>
      <w:proofErr w:type="gramEnd"/>
      <w:r w:rsidR="00C54EE9" w:rsidRPr="008912DD">
        <w:rPr>
          <w:rFonts w:ascii="Times New Roman" w:eastAsia="標楷體" w:hAnsi="Times New Roman"/>
          <w:sz w:val="28"/>
          <w:szCs w:val="28"/>
        </w:rPr>
        <w:t>)</w:t>
      </w:r>
      <w:r w:rsidRPr="008912DD">
        <w:rPr>
          <w:rFonts w:ascii="Times New Roman" w:eastAsia="標楷體" w:hAnsi="Times New Roman"/>
          <w:sz w:val="28"/>
          <w:szCs w:val="28"/>
        </w:rPr>
        <w:t>審查原則：</w:t>
      </w:r>
      <w:r w:rsidRPr="008912DD">
        <w:rPr>
          <w:rFonts w:ascii="Times New Roman" w:eastAsia="標楷體" w:hAnsi="Times New Roman"/>
          <w:sz w:val="28"/>
          <w:szCs w:val="28"/>
        </w:rPr>
        <w:t>teriparatide</w:t>
      </w:r>
      <w:r w:rsidRPr="008912DD">
        <w:rPr>
          <w:rFonts w:ascii="Times New Roman" w:eastAsia="標楷體" w:hAnsi="Times New Roman"/>
          <w:sz w:val="28"/>
          <w:szCs w:val="28"/>
        </w:rPr>
        <w:t>注射劑</w:t>
      </w:r>
      <w:r w:rsidRPr="008912DD">
        <w:rPr>
          <w:rFonts w:ascii="Times New Roman" w:eastAsia="標楷體" w:hAnsi="Times New Roman"/>
          <w:sz w:val="28"/>
          <w:szCs w:val="28"/>
        </w:rPr>
        <w:t>(106/12/1)</w:t>
      </w:r>
    </w:p>
    <w:p w14:paraId="0234E1E0" w14:textId="77777777" w:rsidR="00B0547B" w:rsidRPr="008912DD" w:rsidRDefault="00414E05" w:rsidP="00414E05">
      <w:pPr>
        <w:spacing w:line="600" w:lineRule="exact"/>
        <w:ind w:firstLineChars="506" w:firstLine="1417"/>
        <w:rPr>
          <w:rFonts w:ascii="Times New Roman" w:eastAsia="標楷體" w:hAnsi="Times New Roman"/>
          <w:sz w:val="28"/>
          <w:szCs w:val="28"/>
        </w:rPr>
      </w:pPr>
      <w:r w:rsidRPr="008912DD">
        <w:rPr>
          <w:rFonts w:ascii="Times New Roman" w:eastAsia="標楷體" w:hAnsi="Times New Roman"/>
          <w:sz w:val="28"/>
          <w:szCs w:val="28"/>
        </w:rPr>
        <w:lastRenderedPageBreak/>
        <w:t>甲、</w:t>
      </w:r>
      <w:r w:rsidR="00B0547B" w:rsidRPr="008912DD">
        <w:rPr>
          <w:rFonts w:ascii="Times New Roman" w:eastAsia="標楷體" w:hAnsi="Times New Roman"/>
          <w:sz w:val="28"/>
          <w:szCs w:val="28"/>
        </w:rPr>
        <w:t>需於病歷詳述第幾節脊椎或哪一側髖部骨折之位置。</w:t>
      </w:r>
    </w:p>
    <w:p w14:paraId="41CA04EC" w14:textId="77777777" w:rsidR="000257EE" w:rsidRPr="008912DD" w:rsidRDefault="00414E05" w:rsidP="00414E05">
      <w:pPr>
        <w:snapToGrid w:val="0"/>
        <w:spacing w:line="600" w:lineRule="exact"/>
        <w:ind w:left="800" w:firstLine="618"/>
        <w:jc w:val="both"/>
        <w:rPr>
          <w:rFonts w:ascii="Times New Roman" w:eastAsia="標楷體" w:hAnsi="Times New Roman"/>
          <w:sz w:val="28"/>
          <w:szCs w:val="28"/>
        </w:rPr>
      </w:pPr>
      <w:r w:rsidRPr="008912DD">
        <w:rPr>
          <w:rFonts w:ascii="Times New Roman" w:eastAsia="標楷體" w:hAnsi="Times New Roman"/>
          <w:sz w:val="28"/>
          <w:szCs w:val="28"/>
        </w:rPr>
        <w:t>乙、</w:t>
      </w:r>
      <w:r w:rsidR="00B0547B" w:rsidRPr="008912DD">
        <w:rPr>
          <w:rFonts w:ascii="Times New Roman" w:eastAsia="標楷體" w:hAnsi="Times New Roman"/>
          <w:sz w:val="28"/>
          <w:szCs w:val="28"/>
        </w:rPr>
        <w:t>如因無法</w:t>
      </w:r>
      <w:proofErr w:type="gramStart"/>
      <w:r w:rsidR="00B0547B" w:rsidRPr="008912DD">
        <w:rPr>
          <w:rFonts w:ascii="Times New Roman" w:eastAsia="標楷體" w:hAnsi="Times New Roman"/>
          <w:sz w:val="28"/>
          <w:szCs w:val="28"/>
        </w:rPr>
        <w:t>耐受抗骨質</w:t>
      </w:r>
      <w:proofErr w:type="gramEnd"/>
      <w:r w:rsidR="00B0547B" w:rsidRPr="008912DD">
        <w:rPr>
          <w:rFonts w:ascii="Times New Roman" w:eastAsia="標楷體" w:hAnsi="Times New Roman"/>
          <w:sz w:val="28"/>
          <w:szCs w:val="28"/>
        </w:rPr>
        <w:t>吸收劑副作用，需於病歷載明。</w:t>
      </w:r>
    </w:p>
    <w:p w14:paraId="7E2BB490" w14:textId="77777777" w:rsidR="000257EE" w:rsidRPr="008912DD" w:rsidRDefault="00274757" w:rsidP="00E76487">
      <w:pPr>
        <w:snapToGrid w:val="0"/>
        <w:spacing w:line="600" w:lineRule="exact"/>
        <w:ind w:leftChars="57" w:left="557" w:hangingChars="150" w:hanging="42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九</w:t>
      </w:r>
      <w:r w:rsidRPr="008912DD">
        <w:rPr>
          <w:rFonts w:ascii="Times New Roman" w:eastAsia="標楷體" w:hAnsi="Times New Roman"/>
          <w:sz w:val="28"/>
          <w:szCs w:val="28"/>
        </w:rPr>
        <w:t>)</w:t>
      </w:r>
      <w:r w:rsidRPr="008912DD">
        <w:rPr>
          <w:rFonts w:ascii="Times New Roman" w:eastAsia="標楷體" w:hAnsi="Times New Roman"/>
          <w:sz w:val="28"/>
          <w:szCs w:val="28"/>
        </w:rPr>
        <w:t>保險對象是否需要住院以及住院天數是否過長，原則上應尊重主治醫師之專業判斷，惟各醫院應於</w:t>
      </w:r>
      <w:proofErr w:type="gramStart"/>
      <w:r w:rsidRPr="008912DD">
        <w:rPr>
          <w:rFonts w:ascii="Times New Roman" w:eastAsia="標楷體" w:hAnsi="Times New Roman"/>
          <w:sz w:val="28"/>
          <w:szCs w:val="28"/>
        </w:rPr>
        <w:t>病歷上敘明</w:t>
      </w:r>
      <w:proofErr w:type="gramEnd"/>
      <w:r w:rsidRPr="008912DD">
        <w:rPr>
          <w:rFonts w:ascii="Times New Roman" w:eastAsia="標楷體" w:hAnsi="Times New Roman"/>
          <w:sz w:val="28"/>
          <w:szCs w:val="28"/>
        </w:rPr>
        <w:t>住院之適當理由，以利審核。</w:t>
      </w:r>
    </w:p>
    <w:p w14:paraId="6DBAFF8E" w14:textId="77777777" w:rsidR="00733B35" w:rsidRPr="008912DD" w:rsidRDefault="00733B35" w:rsidP="00733B35">
      <w:pPr>
        <w:spacing w:line="600" w:lineRule="exact"/>
        <w:ind w:leftChars="59" w:left="979" w:hangingChars="299" w:hanging="837"/>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十</w:t>
      </w:r>
      <w:r w:rsidRPr="008912DD">
        <w:rPr>
          <w:rFonts w:ascii="Times New Roman" w:eastAsia="標楷體" w:hAnsi="Times New Roman"/>
          <w:sz w:val="28"/>
          <w:szCs w:val="28"/>
        </w:rPr>
        <w:t>)</w:t>
      </w:r>
      <w:r w:rsidRPr="008912DD">
        <w:rPr>
          <w:rFonts w:ascii="Times New Roman" w:eastAsia="標楷體" w:hAnsi="Times New Roman"/>
          <w:sz w:val="28"/>
          <w:szCs w:val="28"/>
        </w:rPr>
        <w:t>急診審查原則如下：</w:t>
      </w:r>
    </w:p>
    <w:p w14:paraId="39EAE58B" w14:textId="77777777" w:rsidR="00733B35" w:rsidRPr="008912DD" w:rsidRDefault="00733B35" w:rsidP="00733B35">
      <w:pPr>
        <w:snapToGrid w:val="0"/>
        <w:spacing w:line="600" w:lineRule="exact"/>
        <w:ind w:left="993" w:hanging="142"/>
        <w:jc w:val="both"/>
        <w:rPr>
          <w:rFonts w:ascii="Times New Roman" w:eastAsia="標楷體" w:hAnsi="Times New Roman"/>
          <w:sz w:val="28"/>
          <w:szCs w:val="28"/>
        </w:rPr>
      </w:pPr>
      <w:r w:rsidRPr="008912DD">
        <w:rPr>
          <w:rFonts w:ascii="Times New Roman" w:eastAsia="標楷體" w:hAnsi="Times New Roman"/>
          <w:sz w:val="28"/>
          <w:szCs w:val="28"/>
        </w:rPr>
        <w:t>1.</w:t>
      </w:r>
      <w:r w:rsidR="00FB5A7A" w:rsidRPr="008912DD">
        <w:rPr>
          <w:rFonts w:ascii="Times New Roman" w:hAnsi="Times New Roman"/>
        </w:rPr>
        <w:t xml:space="preserve"> </w:t>
      </w:r>
      <w:proofErr w:type="gramStart"/>
      <w:r w:rsidR="00FB5A7A" w:rsidRPr="008912DD">
        <w:rPr>
          <w:rFonts w:ascii="Times New Roman" w:eastAsia="標楷體" w:hAnsi="Times New Roman"/>
          <w:sz w:val="28"/>
          <w:szCs w:val="28"/>
        </w:rPr>
        <w:t>採</w:t>
      </w:r>
      <w:proofErr w:type="gramEnd"/>
      <w:r w:rsidR="00FB5A7A" w:rsidRPr="008912DD">
        <w:rPr>
          <w:rFonts w:ascii="Times New Roman" w:eastAsia="標楷體" w:hAnsi="Times New Roman"/>
          <w:sz w:val="28"/>
          <w:szCs w:val="28"/>
        </w:rPr>
        <w:t>檢傷分類申報者之規範</w:t>
      </w:r>
      <w:r w:rsidR="00FB5A7A" w:rsidRPr="008912DD">
        <w:rPr>
          <w:rFonts w:ascii="Times New Roman" w:eastAsia="標楷體" w:hAnsi="Times New Roman"/>
          <w:sz w:val="28"/>
          <w:szCs w:val="28"/>
        </w:rPr>
        <w:t>:</w:t>
      </w:r>
      <w:r w:rsidR="0025253A" w:rsidRPr="008912DD">
        <w:rPr>
          <w:rFonts w:ascii="Times New Roman" w:eastAsia="標楷體" w:hAnsi="Times New Roman"/>
          <w:sz w:val="28"/>
          <w:szCs w:val="28"/>
        </w:rPr>
        <w:t xml:space="preserve"> (109/5/1)</w:t>
      </w:r>
    </w:p>
    <w:p w14:paraId="0374E230" w14:textId="77777777" w:rsidR="00FB5A7A" w:rsidRPr="008912DD" w:rsidRDefault="00FB5A7A" w:rsidP="00733B35">
      <w:pPr>
        <w:snapToGrid w:val="0"/>
        <w:spacing w:line="600" w:lineRule="exact"/>
        <w:ind w:left="993" w:hanging="142"/>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急診檢傷級數的判定，須依據</w:t>
      </w:r>
      <w:proofErr w:type="gramStart"/>
      <w:r w:rsidRPr="008912DD">
        <w:rPr>
          <w:rFonts w:ascii="Times New Roman" w:eastAsia="標楷體" w:hAnsi="Times New Roman"/>
          <w:sz w:val="28"/>
          <w:szCs w:val="28"/>
        </w:rPr>
        <w:t>衛福部</w:t>
      </w:r>
      <w:proofErr w:type="gramEnd"/>
      <w:r w:rsidRPr="008912DD">
        <w:rPr>
          <w:rFonts w:ascii="Times New Roman" w:eastAsia="標楷體" w:hAnsi="Times New Roman"/>
          <w:sz w:val="28"/>
          <w:szCs w:val="28"/>
        </w:rPr>
        <w:t>公告的最新版本為之。請審查委員依病人的檢傷紀錄進行審查，檢傷級數於判定後則不宜再進行修改。如果於急診診療期間因病情變化影響生命徵象或突發狀況施行急救處置，例如心肺復甦術</w:t>
      </w:r>
      <w:r w:rsidRPr="008912DD">
        <w:rPr>
          <w:rFonts w:ascii="Times New Roman" w:eastAsia="標楷體" w:hAnsi="Times New Roman"/>
          <w:sz w:val="28"/>
          <w:szCs w:val="28"/>
        </w:rPr>
        <w:t>(CPR)</w:t>
      </w:r>
      <w:r w:rsidRPr="008912DD">
        <w:rPr>
          <w:rFonts w:ascii="Times New Roman" w:eastAsia="標楷體" w:hAnsi="Times New Roman"/>
          <w:sz w:val="28"/>
          <w:szCs w:val="28"/>
        </w:rPr>
        <w:t>或氣管</w:t>
      </w:r>
      <w:proofErr w:type="gramStart"/>
      <w:r w:rsidRPr="008912DD">
        <w:rPr>
          <w:rFonts w:ascii="Times New Roman" w:eastAsia="標楷體" w:hAnsi="Times New Roman"/>
          <w:sz w:val="28"/>
          <w:szCs w:val="28"/>
        </w:rPr>
        <w:t>內插管</w:t>
      </w:r>
      <w:proofErr w:type="gramEnd"/>
      <w:r w:rsidRPr="008912DD">
        <w:rPr>
          <w:rFonts w:ascii="Times New Roman" w:eastAsia="標楷體" w:hAnsi="Times New Roman"/>
          <w:sz w:val="28"/>
          <w:szCs w:val="28"/>
        </w:rPr>
        <w:t>(Endotracheal intubation)</w:t>
      </w:r>
      <w:r w:rsidRPr="008912DD">
        <w:rPr>
          <w:rFonts w:ascii="Times New Roman" w:eastAsia="標楷體" w:hAnsi="Times New Roman"/>
          <w:sz w:val="28"/>
          <w:szCs w:val="28"/>
        </w:rPr>
        <w:t>，應於病程紀錄上詳細記載以利審查時佐證。</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3615F300" w14:textId="77777777" w:rsidR="00733B35" w:rsidRPr="008912DD" w:rsidRDefault="00FB5A7A" w:rsidP="00733B35">
      <w:pPr>
        <w:snapToGrid w:val="0"/>
        <w:spacing w:line="600" w:lineRule="exact"/>
        <w:ind w:left="993" w:hanging="142"/>
        <w:jc w:val="both"/>
        <w:rPr>
          <w:rFonts w:ascii="Times New Roman" w:eastAsia="標楷體" w:hAnsi="Times New Roman"/>
          <w:sz w:val="28"/>
          <w:szCs w:val="28"/>
        </w:rPr>
      </w:pPr>
      <w:r w:rsidRPr="008912DD">
        <w:rPr>
          <w:rFonts w:ascii="Times New Roman" w:eastAsia="標楷體" w:hAnsi="Times New Roman"/>
          <w:sz w:val="28"/>
          <w:szCs w:val="28"/>
        </w:rPr>
        <w:t>(2)</w:t>
      </w:r>
      <w:r w:rsidR="00B0547B" w:rsidRPr="008912DD">
        <w:rPr>
          <w:rFonts w:ascii="Times New Roman" w:eastAsia="標楷體" w:hAnsi="Times New Roman"/>
          <w:sz w:val="28"/>
          <w:szCs w:val="28"/>
        </w:rPr>
        <w:t>審查醫藥專家應就醫事</w:t>
      </w:r>
      <w:proofErr w:type="gramStart"/>
      <w:r w:rsidR="00B0547B" w:rsidRPr="008912DD">
        <w:rPr>
          <w:rFonts w:ascii="Times New Roman" w:eastAsia="標楷體" w:hAnsi="Times New Roman"/>
          <w:sz w:val="28"/>
          <w:szCs w:val="28"/>
        </w:rPr>
        <w:t>機構所檢附</w:t>
      </w:r>
      <w:proofErr w:type="gramEnd"/>
      <w:r w:rsidR="00B0547B" w:rsidRPr="008912DD">
        <w:rPr>
          <w:rFonts w:ascii="Times New Roman" w:eastAsia="標楷體" w:hAnsi="Times New Roman"/>
          <w:sz w:val="28"/>
          <w:szCs w:val="28"/>
        </w:rPr>
        <w:t>之急診紀錄單等相關資料加以審核其級數之適當性。</w:t>
      </w:r>
      <w:r w:rsidR="00B0547B" w:rsidRPr="008912DD">
        <w:rPr>
          <w:rFonts w:ascii="Times New Roman" w:eastAsia="標楷體" w:hAnsi="Times New Roman"/>
          <w:sz w:val="28"/>
          <w:szCs w:val="28"/>
        </w:rPr>
        <w:t>(102/3/</w:t>
      </w:r>
      <w:proofErr w:type="gramStart"/>
      <w:r w:rsidR="00B0547B" w:rsidRPr="008912DD">
        <w:rPr>
          <w:rFonts w:ascii="Times New Roman" w:eastAsia="標楷體" w:hAnsi="Times New Roman"/>
          <w:sz w:val="28"/>
          <w:szCs w:val="28"/>
        </w:rPr>
        <w:t>1)</w:t>
      </w:r>
      <w:r w:rsidRPr="008912DD">
        <w:rPr>
          <w:rFonts w:ascii="Times New Roman" w:eastAsia="標楷體" w:hAnsi="Times New Roman"/>
          <w:sz w:val="28"/>
          <w:szCs w:val="28"/>
        </w:rPr>
        <w:t>(</w:t>
      </w:r>
      <w:proofErr w:type="gramEnd"/>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03181D3F" w14:textId="77777777" w:rsidR="000257EE" w:rsidRPr="008912DD" w:rsidRDefault="005B2BFF" w:rsidP="005B2BFF">
      <w:pPr>
        <w:snapToGrid w:val="0"/>
        <w:spacing w:line="600" w:lineRule="exact"/>
        <w:ind w:left="993" w:hanging="142"/>
        <w:jc w:val="both"/>
        <w:rPr>
          <w:rFonts w:ascii="Times New Roman" w:eastAsia="標楷體" w:hAnsi="Times New Roman"/>
          <w:sz w:val="28"/>
          <w:szCs w:val="28"/>
        </w:rPr>
      </w:pPr>
      <w:r w:rsidRPr="008912DD">
        <w:rPr>
          <w:rFonts w:ascii="Times New Roman" w:eastAsia="標楷體" w:hAnsi="Times New Roman"/>
          <w:sz w:val="28"/>
          <w:szCs w:val="28"/>
        </w:rPr>
        <w:t>2.</w:t>
      </w:r>
      <w:r w:rsidR="00274757" w:rsidRPr="008912DD">
        <w:rPr>
          <w:rFonts w:ascii="Times New Roman" w:eastAsia="標楷體" w:hAnsi="Times New Roman"/>
          <w:sz w:val="28"/>
          <w:szCs w:val="28"/>
        </w:rPr>
        <w:t>急診病人因緊急傷病必須立即檢查時，依全民健康保險醫療服務給付項目及支付標準第二部第二章第</w:t>
      </w:r>
      <w:proofErr w:type="gramStart"/>
      <w:r w:rsidR="00274757" w:rsidRPr="008912DD">
        <w:rPr>
          <w:rFonts w:ascii="Times New Roman" w:eastAsia="標楷體" w:hAnsi="Times New Roman"/>
          <w:sz w:val="28"/>
          <w:szCs w:val="28"/>
        </w:rPr>
        <w:t>ㄧ</w:t>
      </w:r>
      <w:proofErr w:type="gramEnd"/>
      <w:r w:rsidR="00274757" w:rsidRPr="008912DD">
        <w:rPr>
          <w:rFonts w:ascii="Times New Roman" w:eastAsia="標楷體" w:hAnsi="Times New Roman"/>
          <w:sz w:val="28"/>
          <w:szCs w:val="28"/>
        </w:rPr>
        <w:t>節通則五規定，得申報急診加成者，其申報規範如下：</w:t>
      </w:r>
      <w:r w:rsidR="00274757" w:rsidRPr="008912DD">
        <w:rPr>
          <w:rFonts w:ascii="Times New Roman" w:eastAsia="標楷體" w:hAnsi="Times New Roman"/>
          <w:sz w:val="28"/>
          <w:szCs w:val="28"/>
        </w:rPr>
        <w:t>(102/3/1)</w:t>
      </w:r>
      <w:r w:rsidRPr="008912DD">
        <w:rPr>
          <w:rFonts w:ascii="Times New Roman" w:hAnsi="Times New Roman"/>
        </w:rPr>
        <w:t xml:space="preserve"> </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4F26AFFC" w14:textId="77777777" w:rsidR="000257EE" w:rsidRPr="008912DD" w:rsidRDefault="005B2BFF" w:rsidP="005B2BFF">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(1)</w:t>
      </w:r>
      <w:r w:rsidR="00274757" w:rsidRPr="008912DD">
        <w:rPr>
          <w:rFonts w:ascii="Times New Roman" w:eastAsia="標楷體" w:hAnsi="Times New Roman"/>
          <w:sz w:val="28"/>
          <w:szCs w:val="28"/>
        </w:rPr>
        <w:t>病人病情緊急需立即檢查，且立即得到檢查結果者，其檢查費用得按所訂點數加算</w:t>
      </w:r>
      <w:r w:rsidR="00274757" w:rsidRPr="008912DD">
        <w:rPr>
          <w:rFonts w:ascii="Times New Roman" w:eastAsia="標楷體" w:hAnsi="Times New Roman"/>
          <w:sz w:val="28"/>
          <w:szCs w:val="28"/>
        </w:rPr>
        <w:t>20%</w:t>
      </w:r>
      <w:r w:rsidR="00274757" w:rsidRPr="008912DD">
        <w:rPr>
          <w:rFonts w:ascii="Times New Roman" w:eastAsia="標楷體" w:hAnsi="Times New Roman"/>
          <w:sz w:val="28"/>
          <w:szCs w:val="28"/>
        </w:rPr>
        <w:t>；前述「病情緊急需立即檢查」以實驗室接收檢體時間或病人送至</w:t>
      </w:r>
      <w:proofErr w:type="gramStart"/>
      <w:r w:rsidR="00274757" w:rsidRPr="008912DD">
        <w:rPr>
          <w:rFonts w:ascii="Times New Roman" w:eastAsia="標楷體" w:hAnsi="Times New Roman"/>
          <w:sz w:val="28"/>
          <w:szCs w:val="28"/>
        </w:rPr>
        <w:t>檢查室至正式</w:t>
      </w:r>
      <w:proofErr w:type="gramEnd"/>
      <w:r w:rsidR="00274757" w:rsidRPr="008912DD">
        <w:rPr>
          <w:rFonts w:ascii="Times New Roman" w:eastAsia="標楷體" w:hAnsi="Times New Roman"/>
          <w:sz w:val="28"/>
          <w:szCs w:val="28"/>
        </w:rPr>
        <w:t>報告記載時間</w:t>
      </w:r>
      <w:r w:rsidR="00274757" w:rsidRPr="008912DD">
        <w:rPr>
          <w:rFonts w:ascii="Times New Roman" w:eastAsia="標楷體" w:hAnsi="Times New Roman"/>
          <w:sz w:val="28"/>
          <w:szCs w:val="28"/>
        </w:rPr>
        <w:t>1</w:t>
      </w:r>
      <w:r w:rsidR="00274757" w:rsidRPr="008912DD">
        <w:rPr>
          <w:rFonts w:ascii="Times New Roman" w:eastAsia="標楷體" w:hAnsi="Times New Roman"/>
          <w:sz w:val="28"/>
          <w:szCs w:val="28"/>
        </w:rPr>
        <w:t>小時以內為限，</w:t>
      </w:r>
      <w:proofErr w:type="gramStart"/>
      <w:r w:rsidR="00274757" w:rsidRPr="008912DD">
        <w:rPr>
          <w:rFonts w:ascii="Times New Roman" w:eastAsia="標楷體" w:hAnsi="Times New Roman"/>
          <w:sz w:val="28"/>
          <w:szCs w:val="28"/>
        </w:rPr>
        <w:t>故若雖有</w:t>
      </w:r>
      <w:proofErr w:type="gramEnd"/>
      <w:r w:rsidR="00274757" w:rsidRPr="008912DD">
        <w:rPr>
          <w:rFonts w:ascii="Times New Roman" w:eastAsia="標楷體" w:hAnsi="Times New Roman"/>
          <w:sz w:val="28"/>
          <w:szCs w:val="28"/>
        </w:rPr>
        <w:t>緊急醫囑但未立即施行，或雖緊急臨時採集檢體或施行檢查但檢驗結果或檢查報告於</w:t>
      </w:r>
      <w:r w:rsidR="00274757" w:rsidRPr="008912DD">
        <w:rPr>
          <w:rFonts w:ascii="Times New Roman" w:eastAsia="標楷體" w:hAnsi="Times New Roman"/>
          <w:sz w:val="28"/>
          <w:szCs w:val="28"/>
        </w:rPr>
        <w:t>1</w:t>
      </w:r>
      <w:r w:rsidR="00274757" w:rsidRPr="008912DD">
        <w:rPr>
          <w:rFonts w:ascii="Times New Roman" w:eastAsia="標楷體" w:hAnsi="Times New Roman"/>
          <w:sz w:val="28"/>
          <w:szCs w:val="28"/>
        </w:rPr>
        <w:t>小時後才提供</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如</w:t>
      </w:r>
      <w:r w:rsidR="00274757" w:rsidRPr="008912DD">
        <w:rPr>
          <w:rFonts w:ascii="Times New Roman" w:eastAsia="標楷體" w:hAnsi="Times New Roman"/>
          <w:sz w:val="28"/>
          <w:szCs w:val="28"/>
        </w:rPr>
        <w:t>13007C</w:t>
      </w:r>
      <w:r w:rsidR="00274757" w:rsidRPr="008912DD">
        <w:rPr>
          <w:rFonts w:ascii="Times New Roman" w:eastAsia="標楷體" w:hAnsi="Times New Roman"/>
          <w:sz w:val="28"/>
          <w:szCs w:val="28"/>
        </w:rPr>
        <w:t>細菌培養鑑定檢查、</w:t>
      </w:r>
      <w:r w:rsidR="00274757" w:rsidRPr="008912DD">
        <w:rPr>
          <w:rFonts w:ascii="Times New Roman" w:eastAsia="標楷體" w:hAnsi="Times New Roman"/>
          <w:sz w:val="28"/>
          <w:szCs w:val="28"/>
        </w:rPr>
        <w:t>13016B</w:t>
      </w:r>
      <w:r w:rsidR="00274757" w:rsidRPr="008912DD">
        <w:rPr>
          <w:rFonts w:ascii="Times New Roman" w:eastAsia="標楷體" w:hAnsi="Times New Roman"/>
          <w:sz w:val="28"/>
          <w:szCs w:val="28"/>
        </w:rPr>
        <w:t>血液培養等項目</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，不得申</w:t>
      </w:r>
      <w:r w:rsidR="00274757" w:rsidRPr="008912DD">
        <w:rPr>
          <w:rFonts w:ascii="Times New Roman" w:eastAsia="標楷體" w:hAnsi="Times New Roman"/>
          <w:sz w:val="28"/>
          <w:szCs w:val="28"/>
        </w:rPr>
        <w:lastRenderedPageBreak/>
        <w:t>報急診加成；若雖然緊急</w:t>
      </w:r>
      <w:proofErr w:type="gramStart"/>
      <w:r w:rsidR="00274757" w:rsidRPr="008912DD">
        <w:rPr>
          <w:rFonts w:ascii="Times New Roman" w:eastAsia="標楷體" w:hAnsi="Times New Roman"/>
          <w:sz w:val="28"/>
          <w:szCs w:val="28"/>
        </w:rPr>
        <w:t>採</w:t>
      </w:r>
      <w:proofErr w:type="gramEnd"/>
      <w:r w:rsidR="00274757" w:rsidRPr="008912DD">
        <w:rPr>
          <w:rFonts w:ascii="Times New Roman" w:eastAsia="標楷體" w:hAnsi="Times New Roman"/>
          <w:sz w:val="28"/>
          <w:szCs w:val="28"/>
        </w:rPr>
        <w:t>檢體或施行檢查且報告及時得知，但臨床專業上認定該項檢查並無急迫施行意義者，亦不得申報急診加成。</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1A3A35F0" w14:textId="77777777" w:rsidR="004F616C" w:rsidRPr="008912DD" w:rsidRDefault="00567874" w:rsidP="00567874">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(2)</w:t>
      </w:r>
      <w:r w:rsidR="004F616C" w:rsidRPr="008912DD">
        <w:rPr>
          <w:rFonts w:ascii="Times New Roman" w:eastAsia="標楷體" w:hAnsi="Times New Roman"/>
          <w:sz w:val="28"/>
          <w:szCs w:val="28"/>
        </w:rPr>
        <w:t>前述檢驗檢查項目中，超音波、內視鏡、放射線診療－特殊造影檢查</w:t>
      </w:r>
      <w:r w:rsidR="00C54EE9" w:rsidRPr="008912DD">
        <w:rPr>
          <w:rFonts w:ascii="Times New Roman" w:eastAsia="標楷體" w:hAnsi="Times New Roman"/>
          <w:sz w:val="28"/>
          <w:szCs w:val="28"/>
        </w:rPr>
        <w:t>(</w:t>
      </w:r>
      <w:r w:rsidR="004F616C" w:rsidRPr="008912DD">
        <w:rPr>
          <w:rFonts w:ascii="Times New Roman" w:eastAsia="標楷體" w:hAnsi="Times New Roman"/>
          <w:sz w:val="28"/>
          <w:szCs w:val="28"/>
        </w:rPr>
        <w:t>係指全民健康保險醫療服務給付項目及支付標準第二章第二節第一項之二所規定之診療項目</w:t>
      </w:r>
      <w:r w:rsidR="00C54EE9" w:rsidRPr="008912DD">
        <w:rPr>
          <w:rFonts w:ascii="Times New Roman" w:eastAsia="標楷體" w:hAnsi="Times New Roman"/>
          <w:sz w:val="28"/>
          <w:szCs w:val="28"/>
        </w:rPr>
        <w:t>)</w:t>
      </w:r>
      <w:r w:rsidR="004F616C" w:rsidRPr="008912DD">
        <w:rPr>
          <w:rFonts w:ascii="Times New Roman" w:eastAsia="標楷體" w:hAnsi="Times New Roman"/>
          <w:sz w:val="28"/>
          <w:szCs w:val="28"/>
        </w:rPr>
        <w:t>之檢查醫囑時間至報告記載以</w:t>
      </w:r>
      <w:r w:rsidR="004F616C" w:rsidRPr="008912DD">
        <w:rPr>
          <w:rFonts w:ascii="Times New Roman" w:eastAsia="標楷體" w:hAnsi="Times New Roman"/>
          <w:sz w:val="28"/>
          <w:szCs w:val="28"/>
        </w:rPr>
        <w:t>3</w:t>
      </w:r>
      <w:r w:rsidR="004F616C" w:rsidRPr="008912DD">
        <w:rPr>
          <w:rFonts w:ascii="Times New Roman" w:eastAsia="標楷體" w:hAnsi="Times New Roman"/>
          <w:sz w:val="28"/>
          <w:szCs w:val="28"/>
        </w:rPr>
        <w:t>小時內為限，若有特殊項目因本身檢查時間較長而超過</w:t>
      </w:r>
      <w:r w:rsidR="004F616C" w:rsidRPr="008912DD">
        <w:rPr>
          <w:rFonts w:ascii="Times New Roman" w:eastAsia="標楷體" w:hAnsi="Times New Roman"/>
          <w:sz w:val="28"/>
          <w:szCs w:val="28"/>
        </w:rPr>
        <w:t>3</w:t>
      </w:r>
      <w:r w:rsidR="004F616C" w:rsidRPr="008912DD">
        <w:rPr>
          <w:rFonts w:ascii="Times New Roman" w:eastAsia="標楷體" w:hAnsi="Times New Roman"/>
          <w:sz w:val="28"/>
          <w:szCs w:val="28"/>
        </w:rPr>
        <w:t>小時者，醫療院所申報費用時應詳細述明檢查</w:t>
      </w:r>
      <w:proofErr w:type="gramStart"/>
      <w:r w:rsidR="004F616C" w:rsidRPr="008912DD">
        <w:rPr>
          <w:rFonts w:ascii="Times New Roman" w:eastAsia="標楷體" w:hAnsi="Times New Roman"/>
          <w:sz w:val="28"/>
          <w:szCs w:val="28"/>
        </w:rPr>
        <w:t>起迄</w:t>
      </w:r>
      <w:proofErr w:type="gramEnd"/>
      <w:r w:rsidR="004F616C" w:rsidRPr="008912DD">
        <w:rPr>
          <w:rFonts w:ascii="Times New Roman" w:eastAsia="標楷體" w:hAnsi="Times New Roman"/>
          <w:sz w:val="28"/>
          <w:szCs w:val="28"/>
        </w:rPr>
        <w:t>時間，由專業判斷之。</w:t>
      </w:r>
      <w:r w:rsidR="004F616C" w:rsidRPr="008912DD">
        <w:rPr>
          <w:rFonts w:ascii="Times New Roman" w:eastAsia="標楷體" w:hAnsi="Times New Roman"/>
          <w:sz w:val="28"/>
          <w:szCs w:val="28"/>
        </w:rPr>
        <w:t>(102/3/</w:t>
      </w:r>
      <w:proofErr w:type="gramStart"/>
      <w:r w:rsidR="004F616C" w:rsidRPr="008912DD">
        <w:rPr>
          <w:rFonts w:ascii="Times New Roman" w:eastAsia="標楷體" w:hAnsi="Times New Roman"/>
          <w:sz w:val="28"/>
          <w:szCs w:val="28"/>
        </w:rPr>
        <w:t>1)</w:t>
      </w:r>
      <w:r w:rsidRPr="008912DD">
        <w:rPr>
          <w:rFonts w:ascii="Times New Roman" w:eastAsia="標楷體" w:hAnsi="Times New Roman"/>
          <w:sz w:val="28"/>
          <w:szCs w:val="28"/>
        </w:rPr>
        <w:t>(</w:t>
      </w:r>
      <w:proofErr w:type="gramEnd"/>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4633E512" w14:textId="77777777" w:rsidR="000257EE" w:rsidRPr="008912DD" w:rsidRDefault="00567874" w:rsidP="00567874">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(3)</w:t>
      </w:r>
      <w:r w:rsidR="004F616C" w:rsidRPr="008912DD">
        <w:rPr>
          <w:rFonts w:ascii="Times New Roman" w:eastAsia="標楷體" w:hAnsi="Times New Roman"/>
          <w:sz w:val="28"/>
          <w:szCs w:val="28"/>
        </w:rPr>
        <w:t>有關檢驗檢查之時間規定部分，各醫療院所應於申報資料中詳載，以為審查所需，未依規定辦理者，不予給付急診加成費用。</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4FE7B5CF" w14:textId="77777777" w:rsidR="00567874" w:rsidRPr="008912DD" w:rsidRDefault="00567874" w:rsidP="00567874">
      <w:pPr>
        <w:snapToGrid w:val="0"/>
        <w:spacing w:line="600" w:lineRule="exact"/>
        <w:ind w:left="1134" w:hanging="283"/>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急診會診注意事項：急診會診應有照會紀錄、會診的科別及次數，並應依急診病況的複雜性及急迫性而決定之。</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0736B0FA" w14:textId="77777777" w:rsidR="003F4562" w:rsidRPr="008912DD" w:rsidRDefault="00567874" w:rsidP="003F4562">
      <w:pPr>
        <w:snapToGrid w:val="0"/>
        <w:spacing w:line="600" w:lineRule="exact"/>
        <w:ind w:left="1134" w:hanging="283"/>
        <w:jc w:val="both"/>
        <w:rPr>
          <w:rFonts w:ascii="Times New Roman" w:eastAsia="標楷體" w:hAnsi="Times New Roman"/>
          <w:sz w:val="28"/>
          <w:szCs w:val="28"/>
        </w:rPr>
      </w:pPr>
      <w:r w:rsidRPr="008912DD">
        <w:rPr>
          <w:rFonts w:ascii="Times New Roman" w:eastAsia="標楷體" w:hAnsi="Times New Roman"/>
          <w:sz w:val="28"/>
          <w:szCs w:val="28"/>
        </w:rPr>
        <w:t>4.</w:t>
      </w:r>
      <w:r w:rsidR="003F4562" w:rsidRPr="008912DD">
        <w:rPr>
          <w:rFonts w:ascii="Times New Roman" w:eastAsia="標楷體" w:hAnsi="Times New Roman"/>
          <w:sz w:val="28"/>
          <w:szCs w:val="28"/>
        </w:rPr>
        <w:t>請由病歷瞭解檢驗或檢查的目的或其適應症，不可違反其絕對禁忌症。</w:t>
      </w:r>
      <w:r w:rsidR="003F4562"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3F4562" w:rsidRPr="008912DD">
        <w:rPr>
          <w:rFonts w:ascii="Times New Roman" w:eastAsia="標楷體" w:hAnsi="Times New Roman"/>
          <w:sz w:val="28"/>
          <w:szCs w:val="28"/>
        </w:rPr>
        <w:t>)</w:t>
      </w:r>
    </w:p>
    <w:p w14:paraId="58301413" w14:textId="77777777" w:rsidR="003F4562" w:rsidRPr="008912DD" w:rsidRDefault="003F4562" w:rsidP="003F4562">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心肌酵素檢驗的項目和頻率</w:t>
      </w:r>
      <w:r w:rsidRPr="008912DD">
        <w:rPr>
          <w:rFonts w:ascii="Times New Roman" w:eastAsia="標楷體" w:hAnsi="Times New Roman"/>
          <w:sz w:val="28"/>
          <w:szCs w:val="28"/>
        </w:rPr>
        <w:t>:</w:t>
      </w:r>
      <w:r w:rsidRPr="008912DD">
        <w:rPr>
          <w:rFonts w:ascii="Times New Roman" w:eastAsia="標楷體" w:hAnsi="Times New Roman"/>
          <w:sz w:val="28"/>
          <w:szCs w:val="28"/>
        </w:rPr>
        <w:t>需考量病人的年齡、性別、症狀、心血管疾病的危險因子，以及其他可能影響心肌酵素檢查結果的因素，如慢性腎衰竭、敗血症、心衰竭等潛在影響因素。</w:t>
      </w:r>
      <w:r w:rsidRPr="008912DD">
        <w:rPr>
          <w:rFonts w:ascii="Times New Roman" w:eastAsia="標楷體" w:hAnsi="Times New Roman"/>
          <w:sz w:val="28"/>
          <w:szCs w:val="28"/>
        </w:rPr>
        <w:t>Myoglobin</w:t>
      </w:r>
      <w:r w:rsidRPr="008912DD">
        <w:rPr>
          <w:rFonts w:ascii="Times New Roman" w:eastAsia="標楷體" w:hAnsi="Times New Roman"/>
          <w:sz w:val="28"/>
          <w:szCs w:val="28"/>
        </w:rPr>
        <w:t>、</w:t>
      </w:r>
      <w:r w:rsidRPr="008912DD">
        <w:rPr>
          <w:rFonts w:ascii="Times New Roman" w:eastAsia="標楷體" w:hAnsi="Times New Roman"/>
          <w:sz w:val="28"/>
          <w:szCs w:val="28"/>
        </w:rPr>
        <w:t>Troponin</w:t>
      </w:r>
      <w:r w:rsidRPr="008912DD">
        <w:rPr>
          <w:rFonts w:ascii="Times New Roman" w:eastAsia="標楷體" w:hAnsi="Times New Roman"/>
          <w:sz w:val="28"/>
          <w:szCs w:val="28"/>
        </w:rPr>
        <w:t>或</w:t>
      </w:r>
      <w:r w:rsidRPr="008912DD">
        <w:rPr>
          <w:rFonts w:ascii="Times New Roman" w:eastAsia="標楷體" w:hAnsi="Times New Roman"/>
          <w:sz w:val="28"/>
          <w:szCs w:val="28"/>
        </w:rPr>
        <w:t>CK/CKMB</w:t>
      </w:r>
      <w:r w:rsidRPr="008912DD">
        <w:rPr>
          <w:rFonts w:ascii="Times New Roman" w:eastAsia="標楷體" w:hAnsi="Times New Roman"/>
          <w:sz w:val="28"/>
          <w:szCs w:val="28"/>
        </w:rPr>
        <w:t>不宜同時或重複檢驗。</w:t>
      </w:r>
    </w:p>
    <w:p w14:paraId="477F1204" w14:textId="77777777" w:rsidR="003F4562" w:rsidRPr="008912DD" w:rsidRDefault="003F4562" w:rsidP="003F4562">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血中腦利鈉</w:t>
      </w:r>
      <w:proofErr w:type="gramStart"/>
      <w:r w:rsidRPr="008912DD">
        <w:rPr>
          <w:rFonts w:ascii="Times New Roman" w:eastAsia="標楷體" w:hAnsi="Times New Roman"/>
          <w:sz w:val="28"/>
          <w:szCs w:val="28"/>
        </w:rPr>
        <w:t>胜</w:t>
      </w:r>
      <w:proofErr w:type="gramEnd"/>
      <w:r w:rsidRPr="008912DD">
        <w:rPr>
          <w:rFonts w:ascii="Times New Roman" w:eastAsia="標楷體" w:hAnsi="Times New Roman"/>
          <w:sz w:val="28"/>
          <w:szCs w:val="28"/>
        </w:rPr>
        <w:t xml:space="preserve">(B-type Natriuretic Peptide, BNP) </w:t>
      </w:r>
      <w:r w:rsidRPr="008912DD">
        <w:rPr>
          <w:rFonts w:ascii="Times New Roman" w:eastAsia="標楷體" w:hAnsi="Times New Roman"/>
          <w:sz w:val="28"/>
          <w:szCs w:val="28"/>
        </w:rPr>
        <w:t>的檢驗</w:t>
      </w:r>
      <w:r w:rsidRPr="008912DD">
        <w:rPr>
          <w:rFonts w:ascii="Times New Roman" w:eastAsia="標楷體" w:hAnsi="Times New Roman"/>
          <w:sz w:val="28"/>
          <w:szCs w:val="28"/>
        </w:rPr>
        <w:t>:</w:t>
      </w:r>
      <w:r w:rsidRPr="008912DD">
        <w:rPr>
          <w:rFonts w:ascii="Times New Roman" w:eastAsia="標楷體" w:hAnsi="Times New Roman"/>
          <w:sz w:val="28"/>
          <w:szCs w:val="28"/>
        </w:rPr>
        <w:t>需考量過去病史、急性病症</w:t>
      </w:r>
      <w:r w:rsidRPr="008912DD">
        <w:rPr>
          <w:rFonts w:ascii="Times New Roman" w:eastAsia="標楷體" w:hAnsi="Times New Roman"/>
          <w:sz w:val="28"/>
          <w:szCs w:val="28"/>
        </w:rPr>
        <w:t>(</w:t>
      </w:r>
      <w:r w:rsidRPr="008912DD">
        <w:rPr>
          <w:rFonts w:ascii="Times New Roman" w:eastAsia="標楷體" w:hAnsi="Times New Roman"/>
          <w:sz w:val="28"/>
          <w:szCs w:val="28"/>
        </w:rPr>
        <w:t>例如：呼吸是否急促、</w:t>
      </w:r>
      <w:proofErr w:type="gramStart"/>
      <w:r w:rsidRPr="008912DD">
        <w:rPr>
          <w:rFonts w:ascii="Times New Roman" w:eastAsia="標楷體" w:hAnsi="Times New Roman"/>
          <w:sz w:val="28"/>
          <w:szCs w:val="28"/>
        </w:rPr>
        <w:t>喘或心臟</w:t>
      </w:r>
      <w:proofErr w:type="gramEnd"/>
      <w:r w:rsidRPr="008912DD">
        <w:rPr>
          <w:rFonts w:ascii="Times New Roman" w:eastAsia="標楷體" w:hAnsi="Times New Roman"/>
          <w:sz w:val="28"/>
          <w:szCs w:val="28"/>
        </w:rPr>
        <w:t>衰竭的症狀</w:t>
      </w:r>
      <w:r w:rsidRPr="008912DD">
        <w:rPr>
          <w:rFonts w:ascii="Times New Roman" w:eastAsia="標楷體" w:hAnsi="Times New Roman"/>
          <w:sz w:val="28"/>
          <w:szCs w:val="28"/>
        </w:rPr>
        <w:t>)</w:t>
      </w:r>
      <w:r w:rsidRPr="008912DD">
        <w:rPr>
          <w:rFonts w:ascii="Times New Roman" w:eastAsia="標楷體" w:hAnsi="Times New Roman"/>
          <w:sz w:val="28"/>
          <w:szCs w:val="28"/>
        </w:rPr>
        <w:t>、身體檢查</w:t>
      </w:r>
      <w:r w:rsidRPr="008912DD">
        <w:rPr>
          <w:rFonts w:ascii="Times New Roman" w:eastAsia="標楷體" w:hAnsi="Times New Roman"/>
          <w:sz w:val="28"/>
          <w:szCs w:val="28"/>
        </w:rPr>
        <w:t>(</w:t>
      </w:r>
      <w:r w:rsidRPr="008912DD">
        <w:rPr>
          <w:rFonts w:ascii="Times New Roman" w:eastAsia="標楷體" w:hAnsi="Times New Roman"/>
          <w:sz w:val="28"/>
          <w:szCs w:val="28"/>
        </w:rPr>
        <w:t>例如：肺部是否有</w:t>
      </w:r>
      <w:proofErr w:type="gramStart"/>
      <w:r w:rsidRPr="008912DD">
        <w:rPr>
          <w:rFonts w:ascii="Times New Roman" w:eastAsia="標楷體" w:hAnsi="Times New Roman"/>
          <w:sz w:val="28"/>
          <w:szCs w:val="28"/>
        </w:rPr>
        <w:t>囉</w:t>
      </w:r>
      <w:proofErr w:type="gramEnd"/>
      <w:r w:rsidRPr="008912DD">
        <w:rPr>
          <w:rFonts w:ascii="Times New Roman" w:eastAsia="標楷體" w:hAnsi="Times New Roman"/>
          <w:sz w:val="28"/>
          <w:szCs w:val="28"/>
        </w:rPr>
        <w:t>音、頸靜脈</w:t>
      </w:r>
      <w:proofErr w:type="gramStart"/>
      <w:r w:rsidRPr="008912DD">
        <w:rPr>
          <w:rFonts w:ascii="Times New Roman" w:eastAsia="標楷體" w:hAnsi="Times New Roman"/>
          <w:sz w:val="28"/>
          <w:szCs w:val="28"/>
        </w:rPr>
        <w:t>是否鼓張</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及胸部</w:t>
      </w:r>
      <w:r w:rsidRPr="008912DD">
        <w:rPr>
          <w:rFonts w:ascii="Times New Roman" w:eastAsia="標楷體" w:hAnsi="Times New Roman"/>
          <w:sz w:val="28"/>
          <w:szCs w:val="28"/>
        </w:rPr>
        <w:t>X</w:t>
      </w:r>
      <w:r w:rsidRPr="008912DD">
        <w:rPr>
          <w:rFonts w:ascii="Times New Roman" w:eastAsia="標楷體" w:hAnsi="Times New Roman"/>
          <w:sz w:val="28"/>
          <w:szCs w:val="28"/>
        </w:rPr>
        <w:t>片</w:t>
      </w:r>
      <w:r w:rsidRPr="008912DD">
        <w:rPr>
          <w:rFonts w:ascii="Times New Roman" w:eastAsia="標楷體" w:hAnsi="Times New Roman"/>
          <w:sz w:val="28"/>
          <w:szCs w:val="28"/>
        </w:rPr>
        <w:lastRenderedPageBreak/>
        <w:t>的異常狀況，以實際臨床狀況決定此檢查的必要性。</w:t>
      </w:r>
    </w:p>
    <w:p w14:paraId="70E2F99E" w14:textId="77777777" w:rsidR="003F4562" w:rsidRPr="008912DD" w:rsidRDefault="003F4562" w:rsidP="003F4562">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緊急電腦斷層或核磁共振掃描檢查</w:t>
      </w:r>
      <w:r w:rsidRPr="008912DD">
        <w:rPr>
          <w:rFonts w:ascii="Times New Roman" w:eastAsia="標楷體" w:hAnsi="Times New Roman"/>
          <w:sz w:val="28"/>
          <w:szCs w:val="28"/>
        </w:rPr>
        <w:t>:</w:t>
      </w:r>
      <w:r w:rsidRPr="008912DD">
        <w:rPr>
          <w:rFonts w:ascii="Times New Roman" w:eastAsia="標楷體" w:hAnsi="Times New Roman"/>
          <w:sz w:val="28"/>
          <w:szCs w:val="28"/>
        </w:rPr>
        <w:t>應於病歷上詳細記載其適應症以呈現此檢查的適當性或必要性。</w:t>
      </w:r>
    </w:p>
    <w:p w14:paraId="4E8F1E41" w14:textId="77777777" w:rsidR="00567874" w:rsidRPr="008912DD" w:rsidRDefault="003F4562" w:rsidP="003F4562">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診斷性質相近的檢查檢驗項目，不宜同時點選施行。</w:t>
      </w:r>
    </w:p>
    <w:p w14:paraId="63888731" w14:textId="77777777" w:rsidR="004E13A8" w:rsidRPr="008912DD" w:rsidRDefault="004E13A8" w:rsidP="004E13A8">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有關藥物使用的時機及其適應症</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07B74C01" w14:textId="77777777" w:rsidR="004E13A8" w:rsidRPr="008912DD" w:rsidRDefault="004E13A8" w:rsidP="004E13A8">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消化性潰瘍用藥需符合健保給付相關規定</w:t>
      </w:r>
      <w:r w:rsidRPr="008912DD">
        <w:rPr>
          <w:rFonts w:ascii="Times New Roman" w:eastAsia="標楷體" w:hAnsi="Times New Roman"/>
          <w:sz w:val="28"/>
          <w:szCs w:val="28"/>
        </w:rPr>
        <w:t>:</w:t>
      </w:r>
      <w:r w:rsidRPr="008912DD">
        <w:rPr>
          <w:rFonts w:ascii="Times New Roman" w:eastAsia="標楷體" w:hAnsi="Times New Roman"/>
          <w:sz w:val="28"/>
          <w:szCs w:val="28"/>
        </w:rPr>
        <w:t>嚴重外傷、大手術、腦手術、嚴重燙傷、休克、嚴重胰臟炎及急性腦中風者為預防壓力性潰瘍，得使用消化性潰瘍藥品。</w:t>
      </w:r>
    </w:p>
    <w:p w14:paraId="1DEB76BE" w14:textId="77777777" w:rsidR="004E13A8" w:rsidRPr="008912DD" w:rsidRDefault="004E13A8" w:rsidP="004E13A8">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非類固醇抗發炎劑</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NSAIDs</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藥品</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如</w:t>
      </w:r>
      <w:r w:rsidRPr="008912DD">
        <w:rPr>
          <w:rFonts w:ascii="Times New Roman" w:eastAsia="標楷體" w:hAnsi="Times New Roman"/>
          <w:sz w:val="28"/>
          <w:szCs w:val="28"/>
        </w:rPr>
        <w:t>celecoxib</w:t>
      </w:r>
      <w:r w:rsidRPr="008912DD">
        <w:rPr>
          <w:rFonts w:ascii="Times New Roman" w:eastAsia="標楷體" w:hAnsi="Times New Roman"/>
          <w:sz w:val="28"/>
          <w:szCs w:val="28"/>
        </w:rPr>
        <w:t>、</w:t>
      </w:r>
      <w:proofErr w:type="spellStart"/>
      <w:r w:rsidRPr="008912DD">
        <w:rPr>
          <w:rFonts w:ascii="Times New Roman" w:eastAsia="標楷體" w:hAnsi="Times New Roman"/>
          <w:sz w:val="28"/>
          <w:szCs w:val="28"/>
        </w:rPr>
        <w:t>nabumetone</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meloxicam</w:t>
      </w:r>
      <w:r w:rsidRPr="008912DD">
        <w:rPr>
          <w:rFonts w:ascii="Times New Roman" w:eastAsia="標楷體" w:hAnsi="Times New Roman"/>
          <w:sz w:val="28"/>
          <w:szCs w:val="28"/>
        </w:rPr>
        <w:t>、</w:t>
      </w:r>
      <w:r w:rsidRPr="008912DD">
        <w:rPr>
          <w:rFonts w:ascii="Times New Roman" w:eastAsia="標楷體" w:hAnsi="Times New Roman"/>
          <w:sz w:val="28"/>
          <w:szCs w:val="28"/>
        </w:rPr>
        <w:t>etodolac</w:t>
      </w:r>
      <w:r w:rsidRPr="008912DD">
        <w:rPr>
          <w:rFonts w:ascii="Times New Roman" w:eastAsia="標楷體" w:hAnsi="Times New Roman"/>
          <w:sz w:val="28"/>
          <w:szCs w:val="28"/>
        </w:rPr>
        <w:t>、</w:t>
      </w:r>
      <w:proofErr w:type="spellStart"/>
      <w:r w:rsidRPr="008912DD">
        <w:rPr>
          <w:rFonts w:ascii="Times New Roman" w:eastAsia="標楷體" w:hAnsi="Times New Roman"/>
          <w:sz w:val="28"/>
          <w:szCs w:val="28"/>
        </w:rPr>
        <w:t>nimesulide</w:t>
      </w:r>
      <w:proofErr w:type="spellEnd"/>
      <w:r w:rsidRPr="008912DD">
        <w:rPr>
          <w:rFonts w:ascii="Times New Roman" w:eastAsia="標楷體" w:hAnsi="Times New Roman"/>
          <w:sz w:val="28"/>
          <w:szCs w:val="28"/>
        </w:rPr>
        <w:t>、</w:t>
      </w:r>
      <w:proofErr w:type="spellStart"/>
      <w:r w:rsidRPr="008912DD">
        <w:rPr>
          <w:rFonts w:ascii="Times New Roman" w:eastAsia="標楷體" w:hAnsi="Times New Roman"/>
          <w:sz w:val="28"/>
          <w:szCs w:val="28"/>
        </w:rPr>
        <w:t>etoricoxib</w:t>
      </w:r>
      <w:proofErr w:type="spellEnd"/>
      <w:r w:rsidR="00C54EE9" w:rsidRPr="008912DD">
        <w:rPr>
          <w:rFonts w:ascii="Times New Roman" w:eastAsia="標楷體" w:hAnsi="Times New Roman"/>
          <w:sz w:val="28"/>
          <w:szCs w:val="28"/>
        </w:rPr>
        <w:t>)</w:t>
      </w:r>
      <w:r w:rsidRPr="008912DD">
        <w:rPr>
          <w:rFonts w:ascii="Times New Roman" w:eastAsia="標楷體" w:hAnsi="Times New Roman"/>
          <w:sz w:val="28"/>
          <w:szCs w:val="28"/>
        </w:rPr>
        <w:t>等製劑之使用需符合健保給付相關規定</w:t>
      </w:r>
      <w:r w:rsidRPr="008912DD">
        <w:rPr>
          <w:rFonts w:ascii="Times New Roman" w:eastAsia="標楷體" w:hAnsi="Times New Roman"/>
          <w:sz w:val="28"/>
          <w:szCs w:val="28"/>
        </w:rPr>
        <w:t>:</w:t>
      </w:r>
      <w:r w:rsidRPr="008912DD">
        <w:rPr>
          <w:rFonts w:ascii="Times New Roman" w:eastAsia="標楷體" w:hAnsi="Times New Roman"/>
          <w:sz w:val="28"/>
          <w:szCs w:val="28"/>
        </w:rPr>
        <w:t>如年齡大於等於五十歲之骨關節炎病患；合併有急性嚴重創傷、急性中風及急性心血管事件者；曾有消化性潰瘍、上消化道出血或胃穿孔病史者；同時使用腎上腺類固醇或抗凝血劑之患者、或肝硬化患者等得使用</w:t>
      </w:r>
      <w:proofErr w:type="gramStart"/>
      <w:r w:rsidRPr="008912DD">
        <w:rPr>
          <w:rFonts w:ascii="Times New Roman" w:eastAsia="標楷體" w:hAnsi="Times New Roman"/>
          <w:sz w:val="28"/>
          <w:szCs w:val="28"/>
        </w:rPr>
        <w:t>此類製劑</w:t>
      </w:r>
      <w:proofErr w:type="gramEnd"/>
      <w:r w:rsidRPr="008912DD">
        <w:rPr>
          <w:rFonts w:ascii="Times New Roman" w:eastAsia="標楷體" w:hAnsi="Times New Roman"/>
          <w:sz w:val="28"/>
          <w:szCs w:val="28"/>
        </w:rPr>
        <w:t>。使用</w:t>
      </w:r>
      <w:proofErr w:type="gramStart"/>
      <w:r w:rsidRPr="008912DD">
        <w:rPr>
          <w:rFonts w:ascii="Times New Roman" w:eastAsia="標楷體" w:hAnsi="Times New Roman"/>
          <w:sz w:val="28"/>
          <w:szCs w:val="28"/>
        </w:rPr>
        <w:t>本類製</w:t>
      </w:r>
      <w:proofErr w:type="gramEnd"/>
      <w:r w:rsidRPr="008912DD">
        <w:rPr>
          <w:rFonts w:ascii="Times New Roman" w:eastAsia="標楷體" w:hAnsi="Times New Roman"/>
          <w:sz w:val="28"/>
          <w:szCs w:val="28"/>
        </w:rPr>
        <w:t>劑之病患不得</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用預防性的乙型組織胺受體阻斷劑、氫離子幫浦阻斷劑或其他消化性潰瘍用藥。</w:t>
      </w:r>
    </w:p>
    <w:p w14:paraId="6D370939" w14:textId="77777777" w:rsidR="004E13A8" w:rsidRPr="008912DD" w:rsidRDefault="004E13A8" w:rsidP="004E13A8">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急診會診應有正式照會紀錄。</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7369C45E" w14:textId="77777777" w:rsidR="004E13A8" w:rsidRPr="008912DD" w:rsidRDefault="004E13A8" w:rsidP="004E13A8">
      <w:pPr>
        <w:snapToGrid w:val="0"/>
        <w:spacing w:line="600" w:lineRule="exact"/>
        <w:ind w:left="1276" w:hanging="425"/>
        <w:jc w:val="both"/>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申報深部複雜創傷及臉部創傷處置，應檢附彩色圖檔。</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3B9F434F" w14:textId="77777777" w:rsidR="00BA7AD7" w:rsidRPr="008912DD" w:rsidRDefault="00BA7AD7" w:rsidP="00BA7AD7">
      <w:pPr>
        <w:snapToGrid w:val="0"/>
        <w:spacing w:line="600" w:lineRule="exact"/>
        <w:ind w:left="1276" w:hanging="992"/>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十一</w:t>
      </w:r>
      <w:r w:rsidRPr="008912DD">
        <w:rPr>
          <w:rFonts w:ascii="Times New Roman" w:eastAsia="標楷體" w:hAnsi="Times New Roman"/>
          <w:sz w:val="28"/>
          <w:szCs w:val="28"/>
        </w:rPr>
        <w:t>)</w:t>
      </w:r>
      <w:r w:rsidRPr="008912DD">
        <w:rPr>
          <w:rFonts w:ascii="Times New Roman" w:eastAsia="標楷體" w:hAnsi="Times New Roman"/>
          <w:sz w:val="28"/>
          <w:szCs w:val="28"/>
        </w:rPr>
        <w:t>刪除</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67E5FC99" w14:textId="77777777" w:rsidR="000257EE" w:rsidRPr="008912DD" w:rsidRDefault="00274757" w:rsidP="004F616C">
      <w:pPr>
        <w:snapToGrid w:val="0"/>
        <w:spacing w:line="600" w:lineRule="exact"/>
        <w:ind w:left="1134" w:hanging="85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十二</w:t>
      </w:r>
      <w:r w:rsidRPr="008912DD">
        <w:rPr>
          <w:rFonts w:ascii="Times New Roman" w:eastAsia="標楷體" w:hAnsi="Times New Roman"/>
          <w:sz w:val="28"/>
          <w:szCs w:val="28"/>
        </w:rPr>
        <w:t>)</w:t>
      </w:r>
      <w:r w:rsidRPr="008912DD">
        <w:rPr>
          <w:rFonts w:ascii="Times New Roman" w:eastAsia="標楷體" w:hAnsi="Times New Roman"/>
          <w:sz w:val="28"/>
          <w:szCs w:val="28"/>
        </w:rPr>
        <w:t>申報手術項目費用時，應檢附手術同意書及麻醉同意書，其內容依中央主管機關規定，未</w:t>
      </w:r>
      <w:proofErr w:type="gramStart"/>
      <w:r w:rsidRPr="008912DD">
        <w:rPr>
          <w:rFonts w:ascii="Times New Roman" w:eastAsia="標楷體" w:hAnsi="Times New Roman"/>
          <w:sz w:val="28"/>
          <w:szCs w:val="28"/>
        </w:rPr>
        <w:t>檢附者</w:t>
      </w:r>
      <w:proofErr w:type="gramEnd"/>
      <w:r w:rsidRPr="008912DD">
        <w:rPr>
          <w:rFonts w:ascii="Times New Roman" w:eastAsia="標楷體" w:hAnsi="Times New Roman"/>
          <w:sz w:val="28"/>
          <w:szCs w:val="28"/>
        </w:rPr>
        <w:t>，不予支付該項費用。</w:t>
      </w:r>
    </w:p>
    <w:p w14:paraId="7D185DAF" w14:textId="77777777" w:rsidR="000257EE" w:rsidRPr="008912DD" w:rsidRDefault="00274757" w:rsidP="004F616C">
      <w:pPr>
        <w:snapToGrid w:val="0"/>
        <w:spacing w:line="600" w:lineRule="exact"/>
        <w:ind w:left="1134" w:hanging="850"/>
        <w:jc w:val="both"/>
        <w:rPr>
          <w:rFonts w:ascii="Times New Roman" w:hAnsi="Times New Roman"/>
        </w:rPr>
      </w:pPr>
      <w:r w:rsidRPr="008912DD">
        <w:rPr>
          <w:rFonts w:ascii="Times New Roman" w:eastAsia="標楷體" w:hAnsi="Times New Roman"/>
          <w:sz w:val="28"/>
          <w:szCs w:val="28"/>
        </w:rPr>
        <w:t>(</w:t>
      </w:r>
      <w:r w:rsidRPr="008912DD">
        <w:rPr>
          <w:rFonts w:ascii="Times New Roman" w:eastAsia="標楷體" w:hAnsi="Times New Roman"/>
          <w:sz w:val="28"/>
          <w:szCs w:val="28"/>
        </w:rPr>
        <w:t>十三</w:t>
      </w:r>
      <w:r w:rsidRPr="008912DD">
        <w:rPr>
          <w:rFonts w:ascii="Times New Roman" w:eastAsia="標楷體" w:hAnsi="Times New Roman"/>
          <w:sz w:val="28"/>
          <w:szCs w:val="28"/>
        </w:rPr>
        <w:t>)</w:t>
      </w:r>
      <w:r w:rsidRPr="008912DD">
        <w:rPr>
          <w:rFonts w:ascii="Times New Roman" w:eastAsia="標楷體" w:hAnsi="Times New Roman"/>
          <w:sz w:val="28"/>
          <w:szCs w:val="28"/>
        </w:rPr>
        <w:t>刪除</w:t>
      </w:r>
      <w:r w:rsidRPr="008912DD">
        <w:rPr>
          <w:rFonts w:ascii="Times New Roman" w:eastAsia="標楷體" w:hAnsi="Times New Roman"/>
          <w:sz w:val="28"/>
          <w:szCs w:val="28"/>
        </w:rPr>
        <w:t>(100/11/1)</w:t>
      </w:r>
    </w:p>
    <w:p w14:paraId="2ACEF631" w14:textId="77777777" w:rsidR="000257EE" w:rsidRPr="008912DD" w:rsidRDefault="00274757" w:rsidP="004F616C">
      <w:pPr>
        <w:snapToGrid w:val="0"/>
        <w:spacing w:line="600" w:lineRule="exact"/>
        <w:ind w:left="1134" w:hanging="85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十四</w:t>
      </w:r>
      <w:r w:rsidRPr="008912DD">
        <w:rPr>
          <w:rFonts w:ascii="Times New Roman" w:eastAsia="標楷體" w:hAnsi="Times New Roman"/>
          <w:sz w:val="28"/>
          <w:szCs w:val="28"/>
        </w:rPr>
        <w:t>)</w:t>
      </w:r>
      <w:r w:rsidRPr="008912DD">
        <w:rPr>
          <w:rFonts w:ascii="Times New Roman" w:eastAsia="標楷體" w:hAnsi="Times New Roman"/>
          <w:sz w:val="28"/>
          <w:szCs w:val="28"/>
        </w:rPr>
        <w:t>審查時應掌握時效，以維護醫療院所之權益。</w:t>
      </w:r>
    </w:p>
    <w:p w14:paraId="60C773C4" w14:textId="77777777" w:rsidR="000257EE" w:rsidRPr="008912DD" w:rsidRDefault="00274757" w:rsidP="004F616C">
      <w:pPr>
        <w:snapToGrid w:val="0"/>
        <w:spacing w:line="600" w:lineRule="exact"/>
        <w:ind w:left="1134" w:hanging="850"/>
        <w:jc w:val="both"/>
        <w:rPr>
          <w:rFonts w:ascii="Times New Roman" w:eastAsia="標楷體" w:hAnsi="Times New Roman"/>
          <w:sz w:val="28"/>
          <w:szCs w:val="28"/>
        </w:rPr>
      </w:pPr>
      <w:r w:rsidRPr="008912DD">
        <w:rPr>
          <w:rFonts w:ascii="Times New Roman" w:eastAsia="標楷體" w:hAnsi="Times New Roman"/>
          <w:sz w:val="28"/>
          <w:szCs w:val="28"/>
        </w:rPr>
        <w:lastRenderedPageBreak/>
        <w:t>(</w:t>
      </w:r>
      <w:r w:rsidRPr="008912DD">
        <w:rPr>
          <w:rFonts w:ascii="Times New Roman" w:eastAsia="標楷體" w:hAnsi="Times New Roman"/>
          <w:sz w:val="28"/>
          <w:szCs w:val="28"/>
        </w:rPr>
        <w:t>十五</w:t>
      </w:r>
      <w:r w:rsidRPr="008912DD">
        <w:rPr>
          <w:rFonts w:ascii="Times New Roman" w:eastAsia="標楷體" w:hAnsi="Times New Roman"/>
          <w:sz w:val="28"/>
          <w:szCs w:val="28"/>
        </w:rPr>
        <w:t>)</w:t>
      </w:r>
      <w:r w:rsidRPr="008912DD">
        <w:rPr>
          <w:rFonts w:ascii="Times New Roman" w:eastAsia="標楷體" w:hAnsi="Times New Roman"/>
          <w:sz w:val="28"/>
          <w:szCs w:val="28"/>
        </w:rPr>
        <w:t>審查中有核減時，應註明核減理由。</w:t>
      </w:r>
    </w:p>
    <w:p w14:paraId="5EB1085C" w14:textId="77777777" w:rsidR="000257EE" w:rsidRPr="008912DD" w:rsidRDefault="00274757" w:rsidP="004F616C">
      <w:pPr>
        <w:snapToGrid w:val="0"/>
        <w:spacing w:line="600" w:lineRule="exact"/>
        <w:ind w:left="1134" w:hanging="85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十六</w:t>
      </w:r>
      <w:r w:rsidRPr="008912DD">
        <w:rPr>
          <w:rFonts w:ascii="Times New Roman" w:eastAsia="標楷體" w:hAnsi="Times New Roman"/>
          <w:sz w:val="28"/>
          <w:szCs w:val="28"/>
        </w:rPr>
        <w:t>)</w:t>
      </w:r>
      <w:r w:rsidRPr="008912DD">
        <w:rPr>
          <w:rFonts w:ascii="Times New Roman" w:eastAsia="標楷體" w:hAnsi="Times New Roman"/>
          <w:sz w:val="28"/>
          <w:szCs w:val="28"/>
        </w:rPr>
        <w:t>審查醫藥專家對審查其本人或配偶所服務之醫療院所及其三親等內血親、姻親所設立之醫療院所醫療費用案件，應予迴避。</w:t>
      </w:r>
      <w:r w:rsidRPr="008912DD">
        <w:rPr>
          <w:rFonts w:ascii="Times New Roman" w:eastAsia="標楷體" w:hAnsi="Times New Roman"/>
          <w:sz w:val="28"/>
          <w:szCs w:val="28"/>
        </w:rPr>
        <w:t>(102/3/1)</w:t>
      </w:r>
    </w:p>
    <w:p w14:paraId="489A8950" w14:textId="77777777" w:rsidR="000257EE" w:rsidRPr="008912DD" w:rsidRDefault="00274757" w:rsidP="00733B35">
      <w:pPr>
        <w:snapToGrid w:val="0"/>
        <w:spacing w:line="600" w:lineRule="exact"/>
        <w:ind w:left="1134" w:hanging="992"/>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十七</w:t>
      </w:r>
      <w:r w:rsidRPr="008912DD">
        <w:rPr>
          <w:rFonts w:ascii="Times New Roman" w:eastAsia="標楷體" w:hAnsi="Times New Roman"/>
          <w:sz w:val="28"/>
          <w:szCs w:val="28"/>
        </w:rPr>
        <w:t>)</w:t>
      </w:r>
      <w:r w:rsidRPr="008912DD">
        <w:rPr>
          <w:rFonts w:ascii="Times New Roman" w:eastAsia="標楷體" w:hAnsi="Times New Roman"/>
          <w:sz w:val="28"/>
          <w:szCs w:val="28"/>
        </w:rPr>
        <w:t>審查有關人員對審查內容或因審查而知悉之公務，應保守秘密，不得洩漏。審查醫藥專家並不得將各類審查案件攜出審查場所。</w:t>
      </w:r>
      <w:r w:rsidRPr="008912DD">
        <w:rPr>
          <w:rFonts w:ascii="Times New Roman" w:eastAsia="標楷體" w:hAnsi="Times New Roman"/>
          <w:sz w:val="28"/>
          <w:szCs w:val="28"/>
        </w:rPr>
        <w:t>(102/3/1)</w:t>
      </w:r>
    </w:p>
    <w:p w14:paraId="6B929E5F" w14:textId="77777777" w:rsidR="000257EE" w:rsidRPr="008912DD" w:rsidRDefault="00274757" w:rsidP="004F616C">
      <w:pPr>
        <w:snapToGrid w:val="0"/>
        <w:spacing w:line="600" w:lineRule="exact"/>
        <w:ind w:left="1134" w:hanging="85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十八</w:t>
      </w:r>
      <w:r w:rsidRPr="008912DD">
        <w:rPr>
          <w:rFonts w:ascii="Times New Roman" w:eastAsia="標楷體" w:hAnsi="Times New Roman"/>
          <w:sz w:val="28"/>
          <w:szCs w:val="28"/>
        </w:rPr>
        <w:t>)</w:t>
      </w:r>
      <w:r w:rsidRPr="008912DD">
        <w:rPr>
          <w:rFonts w:ascii="Times New Roman" w:eastAsia="標楷體" w:hAnsi="Times New Roman"/>
          <w:sz w:val="28"/>
          <w:szCs w:val="28"/>
        </w:rPr>
        <w:t>其他注意事項：</w:t>
      </w:r>
    </w:p>
    <w:p w14:paraId="72D29A52" w14:textId="77777777" w:rsidR="000257EE" w:rsidRPr="008912DD" w:rsidRDefault="00274757" w:rsidP="00F10A9C">
      <w:pPr>
        <w:spacing w:line="600" w:lineRule="exact"/>
        <w:ind w:firstLineChars="300" w:firstLine="840"/>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電腦斷層</w:t>
      </w:r>
      <w:proofErr w:type="gramStart"/>
      <w:r w:rsidRPr="008912DD">
        <w:rPr>
          <w:rFonts w:ascii="Times New Roman" w:eastAsia="標楷體" w:hAnsi="Times New Roman"/>
          <w:sz w:val="28"/>
          <w:szCs w:val="28"/>
        </w:rPr>
        <w:t>及磁振造</w:t>
      </w:r>
      <w:proofErr w:type="gramEnd"/>
      <w:r w:rsidRPr="008912DD">
        <w:rPr>
          <w:rFonts w:ascii="Times New Roman" w:eastAsia="標楷體" w:hAnsi="Times New Roman"/>
          <w:sz w:val="28"/>
          <w:szCs w:val="28"/>
        </w:rPr>
        <w:t>影檢查審查原則：</w:t>
      </w:r>
    </w:p>
    <w:p w14:paraId="147726B7" w14:textId="77777777" w:rsidR="001C7F91" w:rsidRPr="008912DD" w:rsidRDefault="001C7F91" w:rsidP="001C7F91">
      <w:pPr>
        <w:numPr>
          <w:ilvl w:val="0"/>
          <w:numId w:val="6"/>
        </w:numPr>
        <w:tabs>
          <w:tab w:val="left" w:pos="1134"/>
        </w:tabs>
        <w:snapToGrid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「電腦斷層造影」及「</w:t>
      </w:r>
      <w:proofErr w:type="gramStart"/>
      <w:r w:rsidRPr="008912DD">
        <w:rPr>
          <w:rFonts w:ascii="Times New Roman" w:eastAsia="標楷體" w:hAnsi="Times New Roman"/>
          <w:sz w:val="28"/>
          <w:szCs w:val="28"/>
        </w:rPr>
        <w:t>磁振造影</w:t>
      </w:r>
      <w:proofErr w:type="gramEnd"/>
      <w:r w:rsidRPr="008912DD">
        <w:rPr>
          <w:rFonts w:ascii="Times New Roman" w:eastAsia="標楷體" w:hAnsi="Times New Roman"/>
          <w:sz w:val="28"/>
          <w:szCs w:val="28"/>
        </w:rPr>
        <w:t>」診療</w:t>
      </w:r>
      <w:proofErr w:type="gramStart"/>
      <w:r w:rsidRPr="008912DD">
        <w:rPr>
          <w:rFonts w:ascii="Times New Roman" w:eastAsia="標楷體" w:hAnsi="Times New Roman"/>
          <w:sz w:val="28"/>
          <w:szCs w:val="28"/>
        </w:rPr>
        <w:t>項目均以</w:t>
      </w:r>
      <w:proofErr w:type="gramEnd"/>
      <w:r w:rsidRPr="008912DD">
        <w:rPr>
          <w:rFonts w:ascii="Times New Roman" w:eastAsia="標楷體" w:hAnsi="Times New Roman"/>
          <w:sz w:val="28"/>
          <w:szCs w:val="28"/>
        </w:rPr>
        <w:t>「次」為單位，病患如因病情需要多部位造影檢查，其原則如下：</w:t>
      </w:r>
      <w:r w:rsidRPr="008912DD">
        <w:rPr>
          <w:rFonts w:ascii="Times New Roman" w:eastAsia="標楷體" w:hAnsi="Times New Roman"/>
          <w:sz w:val="28"/>
          <w:szCs w:val="28"/>
        </w:rPr>
        <w:t>(107</w:t>
      </w:r>
      <w:r w:rsidRPr="008912DD">
        <w:rPr>
          <w:rFonts w:ascii="Times New Roman" w:eastAsia="標楷體" w:hAnsi="Times New Roman"/>
          <w:sz w:val="28"/>
          <w:szCs w:val="28"/>
        </w:rPr>
        <w:t>年</w:t>
      </w:r>
      <w:r w:rsidRPr="008912DD">
        <w:rPr>
          <w:rFonts w:ascii="Times New Roman" w:eastAsia="標楷體" w:hAnsi="Times New Roman"/>
          <w:sz w:val="28"/>
          <w:szCs w:val="28"/>
        </w:rPr>
        <w:t>6</w:t>
      </w:r>
      <w:r w:rsidRPr="008912DD">
        <w:rPr>
          <w:rFonts w:ascii="Times New Roman" w:eastAsia="標楷體" w:hAnsi="Times New Roman"/>
          <w:sz w:val="28"/>
          <w:szCs w:val="28"/>
        </w:rPr>
        <w:t>月</w:t>
      </w:r>
      <w:r w:rsidRPr="008912DD">
        <w:rPr>
          <w:rFonts w:ascii="Times New Roman" w:eastAsia="標楷體" w:hAnsi="Times New Roman"/>
          <w:sz w:val="28"/>
          <w:szCs w:val="28"/>
        </w:rPr>
        <w:t>27</w:t>
      </w:r>
      <w:r w:rsidRPr="008912DD">
        <w:rPr>
          <w:rFonts w:ascii="Times New Roman" w:eastAsia="標楷體" w:hAnsi="Times New Roman"/>
          <w:sz w:val="28"/>
          <w:szCs w:val="28"/>
        </w:rPr>
        <w:t>日健保</w:t>
      </w:r>
      <w:proofErr w:type="gramStart"/>
      <w:r w:rsidRPr="008912DD">
        <w:rPr>
          <w:rFonts w:ascii="Times New Roman" w:eastAsia="標楷體" w:hAnsi="Times New Roman"/>
          <w:sz w:val="28"/>
          <w:szCs w:val="28"/>
        </w:rPr>
        <w:t>醫</w:t>
      </w:r>
      <w:proofErr w:type="gramEnd"/>
      <w:r w:rsidRPr="008912DD">
        <w:rPr>
          <w:rFonts w:ascii="Times New Roman" w:eastAsia="標楷體" w:hAnsi="Times New Roman"/>
          <w:sz w:val="28"/>
          <w:szCs w:val="28"/>
        </w:rPr>
        <w:t>字第</w:t>
      </w:r>
      <w:r w:rsidRPr="008912DD">
        <w:rPr>
          <w:rFonts w:ascii="Times New Roman" w:eastAsia="標楷體" w:hAnsi="Times New Roman"/>
          <w:sz w:val="28"/>
          <w:szCs w:val="28"/>
        </w:rPr>
        <w:t>1070033408</w:t>
      </w:r>
      <w:r w:rsidRPr="008912DD">
        <w:rPr>
          <w:rFonts w:ascii="Times New Roman" w:eastAsia="標楷體" w:hAnsi="Times New Roman"/>
          <w:sz w:val="28"/>
          <w:szCs w:val="28"/>
        </w:rPr>
        <w:t>號書函</w:t>
      </w:r>
      <w:r w:rsidRPr="008912DD">
        <w:rPr>
          <w:rFonts w:ascii="Times New Roman" w:eastAsia="標楷體" w:hAnsi="Times New Roman"/>
          <w:sz w:val="28"/>
          <w:szCs w:val="28"/>
        </w:rPr>
        <w:t>)</w:t>
      </w:r>
      <w:r w:rsidR="004F6431" w:rsidRPr="008912DD">
        <w:rPr>
          <w:rFonts w:ascii="Times New Roman" w:eastAsia="標楷體" w:hAnsi="Times New Roman"/>
          <w:sz w:val="28"/>
          <w:szCs w:val="28"/>
        </w:rPr>
        <w:t xml:space="preserve"> (</w:t>
      </w:r>
      <w:r w:rsidR="00817FDE" w:rsidRPr="008912DD">
        <w:rPr>
          <w:rFonts w:ascii="Times New Roman" w:eastAsia="標楷體" w:hAnsi="Times New Roman"/>
          <w:sz w:val="28"/>
          <w:szCs w:val="28"/>
        </w:rPr>
        <w:t>108/3/1</w:t>
      </w:r>
      <w:r w:rsidR="004F6431" w:rsidRPr="008912DD">
        <w:rPr>
          <w:rFonts w:ascii="Times New Roman" w:eastAsia="標楷體" w:hAnsi="Times New Roman"/>
          <w:sz w:val="28"/>
          <w:szCs w:val="28"/>
        </w:rPr>
        <w:t>)</w:t>
      </w:r>
    </w:p>
    <w:p w14:paraId="3A14F5C0" w14:textId="77777777" w:rsidR="001C7F91" w:rsidRPr="008912DD" w:rsidRDefault="001C7F91" w:rsidP="00F10A9C">
      <w:pPr>
        <w:numPr>
          <w:ilvl w:val="0"/>
          <w:numId w:val="7"/>
        </w:numPr>
        <w:snapToGrid w:val="0"/>
        <w:spacing w:line="600" w:lineRule="exact"/>
        <w:ind w:left="1560" w:hanging="567"/>
        <w:jc w:val="both"/>
        <w:rPr>
          <w:rFonts w:ascii="Times New Roman" w:eastAsia="標楷體" w:hAnsi="Times New Roman"/>
          <w:sz w:val="28"/>
          <w:szCs w:val="28"/>
        </w:rPr>
      </w:pPr>
      <w:r w:rsidRPr="008912DD">
        <w:rPr>
          <w:rFonts w:ascii="Times New Roman" w:eastAsia="標楷體" w:hAnsi="Times New Roman"/>
          <w:sz w:val="28"/>
          <w:szCs w:val="28"/>
        </w:rPr>
        <w:t>病患可</w:t>
      </w:r>
      <w:proofErr w:type="gramStart"/>
      <w:r w:rsidRPr="008912DD">
        <w:rPr>
          <w:rFonts w:ascii="Times New Roman" w:eastAsia="標楷體" w:hAnsi="Times New Roman"/>
          <w:sz w:val="28"/>
          <w:szCs w:val="28"/>
        </w:rPr>
        <w:t>同次施</w:t>
      </w:r>
      <w:proofErr w:type="gramEnd"/>
      <w:r w:rsidRPr="008912DD">
        <w:rPr>
          <w:rFonts w:ascii="Times New Roman" w:eastAsia="標楷體" w:hAnsi="Times New Roman"/>
          <w:sz w:val="28"/>
          <w:szCs w:val="28"/>
        </w:rPr>
        <w:t>作，僅能申報</w:t>
      </w:r>
      <w:r w:rsidRPr="008912DD">
        <w:rPr>
          <w:rFonts w:ascii="Times New Roman" w:eastAsia="標楷體" w:hAnsi="Times New Roman"/>
          <w:sz w:val="28"/>
          <w:szCs w:val="28"/>
        </w:rPr>
        <w:t>1</w:t>
      </w:r>
      <w:r w:rsidRPr="008912DD">
        <w:rPr>
          <w:rFonts w:ascii="Times New Roman" w:eastAsia="標楷體" w:hAnsi="Times New Roman"/>
          <w:sz w:val="28"/>
          <w:szCs w:val="28"/>
        </w:rPr>
        <w:t>次，不得以不同部位為理由分次執行或拆分申報多次。</w:t>
      </w:r>
    </w:p>
    <w:p w14:paraId="5124943A" w14:textId="77777777" w:rsidR="001C7F91" w:rsidRPr="008912DD" w:rsidRDefault="001C7F91" w:rsidP="00F10A9C">
      <w:pPr>
        <w:numPr>
          <w:ilvl w:val="0"/>
          <w:numId w:val="7"/>
        </w:numPr>
        <w:snapToGrid w:val="0"/>
        <w:spacing w:line="600" w:lineRule="exact"/>
        <w:ind w:left="1560" w:hanging="567"/>
        <w:jc w:val="both"/>
        <w:rPr>
          <w:rFonts w:ascii="Times New Roman" w:eastAsia="標楷體" w:hAnsi="Times New Roman"/>
          <w:sz w:val="28"/>
          <w:szCs w:val="28"/>
        </w:rPr>
      </w:pPr>
      <w:r w:rsidRPr="008912DD">
        <w:rPr>
          <w:rFonts w:ascii="Times New Roman" w:eastAsia="標楷體" w:hAnsi="Times New Roman"/>
          <w:sz w:val="28"/>
          <w:szCs w:val="28"/>
        </w:rPr>
        <w:t>若因臨床理由，病患無法</w:t>
      </w:r>
      <w:proofErr w:type="gramStart"/>
      <w:r w:rsidRPr="008912DD">
        <w:rPr>
          <w:rFonts w:ascii="Times New Roman" w:eastAsia="標楷體" w:hAnsi="Times New Roman"/>
          <w:sz w:val="28"/>
          <w:szCs w:val="28"/>
        </w:rPr>
        <w:t>同次施</w:t>
      </w:r>
      <w:proofErr w:type="gramEnd"/>
      <w:r w:rsidRPr="008912DD">
        <w:rPr>
          <w:rFonts w:ascii="Times New Roman" w:eastAsia="標楷體" w:hAnsi="Times New Roman"/>
          <w:sz w:val="28"/>
          <w:szCs w:val="28"/>
        </w:rPr>
        <w:t>作，或因病情需要，須分次執行，需於</w:t>
      </w:r>
      <w:proofErr w:type="gramStart"/>
      <w:r w:rsidRPr="008912DD">
        <w:rPr>
          <w:rFonts w:ascii="Times New Roman" w:eastAsia="標楷體" w:hAnsi="Times New Roman"/>
          <w:sz w:val="28"/>
          <w:szCs w:val="28"/>
        </w:rPr>
        <w:t>病歷上詳載</w:t>
      </w:r>
      <w:proofErr w:type="gramEnd"/>
      <w:r w:rsidRPr="008912DD">
        <w:rPr>
          <w:rFonts w:ascii="Times New Roman" w:eastAsia="標楷體" w:hAnsi="Times New Roman"/>
          <w:sz w:val="28"/>
          <w:szCs w:val="28"/>
        </w:rPr>
        <w:t>其理由，依實際施作次數申報，其合理性由專業審查認定。</w:t>
      </w:r>
    </w:p>
    <w:p w14:paraId="035747DF" w14:textId="77777777" w:rsidR="001C7F91" w:rsidRPr="008912DD" w:rsidRDefault="001C7F91" w:rsidP="001C7F91">
      <w:pPr>
        <w:numPr>
          <w:ilvl w:val="0"/>
          <w:numId w:val="6"/>
        </w:numPr>
        <w:tabs>
          <w:tab w:val="left" w:pos="1134"/>
        </w:tabs>
        <w:snapToGrid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須附檢查申請書、報告及影像，否則不予給付。</w:t>
      </w:r>
      <w:r w:rsidR="009E6E9F" w:rsidRPr="008912DD">
        <w:rPr>
          <w:rFonts w:ascii="Times New Roman" w:eastAsia="標楷體" w:hAnsi="Times New Roman"/>
          <w:sz w:val="28"/>
          <w:szCs w:val="28"/>
        </w:rPr>
        <w:t>(108/3/1)</w:t>
      </w:r>
    </w:p>
    <w:p w14:paraId="466CDE79" w14:textId="77777777" w:rsidR="001C7F91" w:rsidRPr="008912DD"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檢查申請書或報告內容須包括：</w:t>
      </w:r>
    </w:p>
    <w:p w14:paraId="599FA517" w14:textId="77777777" w:rsidR="005E147B" w:rsidRPr="008912DD" w:rsidRDefault="005E147B" w:rsidP="00940ACE">
      <w:pPr>
        <w:numPr>
          <w:ilvl w:val="0"/>
          <w:numId w:val="48"/>
        </w:numPr>
        <w:snapToGrid w:val="0"/>
        <w:spacing w:line="600" w:lineRule="exact"/>
        <w:ind w:left="1560" w:hanging="567"/>
        <w:jc w:val="both"/>
        <w:rPr>
          <w:rFonts w:ascii="Times New Roman" w:eastAsia="標楷體" w:hAnsi="Times New Roman"/>
          <w:sz w:val="28"/>
          <w:szCs w:val="28"/>
        </w:rPr>
      </w:pPr>
      <w:r w:rsidRPr="008912DD">
        <w:rPr>
          <w:rFonts w:ascii="Times New Roman" w:eastAsia="標楷體" w:hAnsi="Times New Roman"/>
          <w:sz w:val="28"/>
          <w:szCs w:val="28"/>
        </w:rPr>
        <w:t>臨床診斷。</w:t>
      </w:r>
    </w:p>
    <w:p w14:paraId="5C8D5B17" w14:textId="77777777" w:rsidR="005E147B" w:rsidRPr="008912DD" w:rsidRDefault="005E147B" w:rsidP="00940ACE">
      <w:pPr>
        <w:numPr>
          <w:ilvl w:val="0"/>
          <w:numId w:val="48"/>
        </w:numPr>
        <w:snapToGrid w:val="0"/>
        <w:spacing w:line="600" w:lineRule="exact"/>
        <w:ind w:left="1560" w:hanging="567"/>
        <w:jc w:val="both"/>
        <w:rPr>
          <w:rFonts w:ascii="Times New Roman" w:eastAsia="標楷體" w:hAnsi="Times New Roman"/>
          <w:sz w:val="28"/>
          <w:szCs w:val="28"/>
        </w:rPr>
      </w:pPr>
      <w:r w:rsidRPr="008912DD">
        <w:rPr>
          <w:rFonts w:ascii="Times New Roman" w:eastAsia="標楷體" w:hAnsi="Times New Roman"/>
          <w:sz w:val="28"/>
          <w:szCs w:val="28"/>
        </w:rPr>
        <w:t>檢查目的。</w:t>
      </w:r>
    </w:p>
    <w:p w14:paraId="35EC653C" w14:textId="77777777" w:rsidR="005E147B" w:rsidRPr="008912DD" w:rsidRDefault="005E147B" w:rsidP="00940ACE">
      <w:pPr>
        <w:numPr>
          <w:ilvl w:val="0"/>
          <w:numId w:val="48"/>
        </w:numPr>
        <w:snapToGrid w:val="0"/>
        <w:spacing w:line="600" w:lineRule="exact"/>
        <w:ind w:left="1560" w:hanging="567"/>
        <w:jc w:val="both"/>
        <w:rPr>
          <w:rFonts w:ascii="Times New Roman" w:eastAsia="標楷體" w:hAnsi="Times New Roman"/>
          <w:sz w:val="28"/>
          <w:szCs w:val="28"/>
        </w:rPr>
      </w:pPr>
      <w:r w:rsidRPr="008912DD">
        <w:rPr>
          <w:rFonts w:ascii="Times New Roman" w:eastAsia="標楷體" w:hAnsi="Times New Roman"/>
          <w:sz w:val="28"/>
          <w:szCs w:val="28"/>
        </w:rPr>
        <w:t>相關病史。</w:t>
      </w:r>
    </w:p>
    <w:p w14:paraId="48F48D82" w14:textId="77777777" w:rsidR="005E147B" w:rsidRPr="008912DD" w:rsidRDefault="005E147B" w:rsidP="00940ACE">
      <w:pPr>
        <w:numPr>
          <w:ilvl w:val="0"/>
          <w:numId w:val="48"/>
        </w:numPr>
        <w:snapToGrid w:val="0"/>
        <w:spacing w:line="600" w:lineRule="exact"/>
        <w:ind w:left="1560" w:hanging="567"/>
        <w:jc w:val="both"/>
        <w:rPr>
          <w:rFonts w:ascii="Times New Roman" w:eastAsia="標楷體" w:hAnsi="Times New Roman"/>
          <w:sz w:val="28"/>
          <w:szCs w:val="28"/>
        </w:rPr>
      </w:pPr>
      <w:r w:rsidRPr="008912DD">
        <w:rPr>
          <w:rFonts w:ascii="Times New Roman" w:eastAsia="標楷體" w:hAnsi="Times New Roman"/>
          <w:sz w:val="28"/>
          <w:szCs w:val="28"/>
        </w:rPr>
        <w:t>理學</w:t>
      </w:r>
      <w:r w:rsidRPr="008912DD">
        <w:rPr>
          <w:rFonts w:ascii="Times New Roman" w:eastAsia="標楷體" w:hAnsi="Times New Roman"/>
          <w:sz w:val="28"/>
          <w:szCs w:val="28"/>
        </w:rPr>
        <w:t>(</w:t>
      </w:r>
      <w:r w:rsidRPr="008912DD">
        <w:rPr>
          <w:rFonts w:ascii="Times New Roman" w:eastAsia="標楷體" w:hAnsi="Times New Roman"/>
          <w:sz w:val="28"/>
          <w:szCs w:val="28"/>
        </w:rPr>
        <w:t>身體</w:t>
      </w:r>
      <w:r w:rsidRPr="008912DD">
        <w:rPr>
          <w:rFonts w:ascii="Times New Roman" w:eastAsia="標楷體" w:hAnsi="Times New Roman"/>
          <w:sz w:val="28"/>
          <w:szCs w:val="28"/>
        </w:rPr>
        <w:t>)</w:t>
      </w:r>
      <w:r w:rsidRPr="008912DD">
        <w:rPr>
          <w:rFonts w:ascii="Times New Roman" w:eastAsia="標楷體" w:hAnsi="Times New Roman"/>
          <w:sz w:val="28"/>
          <w:szCs w:val="28"/>
        </w:rPr>
        <w:t>檢查</w:t>
      </w:r>
      <w:r w:rsidRPr="008912DD">
        <w:rPr>
          <w:rFonts w:ascii="Times New Roman" w:eastAsia="標楷體" w:hAnsi="Times New Roman"/>
          <w:sz w:val="28"/>
          <w:szCs w:val="28"/>
        </w:rPr>
        <w:t>(</w:t>
      </w:r>
      <w:r w:rsidRPr="008912DD">
        <w:rPr>
          <w:rFonts w:ascii="Times New Roman" w:eastAsia="標楷體" w:hAnsi="Times New Roman"/>
          <w:sz w:val="28"/>
          <w:szCs w:val="28"/>
        </w:rPr>
        <w:t>若係神經系統檢查需附詳細神經學理學檢查；</w:t>
      </w:r>
      <w:proofErr w:type="gramStart"/>
      <w:r w:rsidRPr="008912DD">
        <w:rPr>
          <w:rFonts w:ascii="Times New Roman" w:eastAsia="標楷體" w:hAnsi="Times New Roman"/>
          <w:sz w:val="28"/>
          <w:szCs w:val="28"/>
        </w:rPr>
        <w:lastRenderedPageBreak/>
        <w:t>若係骨及</w:t>
      </w:r>
      <w:proofErr w:type="gramEnd"/>
      <w:r w:rsidRPr="008912DD">
        <w:rPr>
          <w:rFonts w:ascii="Times New Roman" w:eastAsia="標楷體" w:hAnsi="Times New Roman"/>
          <w:sz w:val="28"/>
          <w:szCs w:val="28"/>
        </w:rPr>
        <w:t>肌肉關節系統檢查需附詳細檢查部位理學檢查資料</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68E57E7A" w14:textId="77777777" w:rsidR="005E147B" w:rsidRPr="008912DD" w:rsidRDefault="005E147B" w:rsidP="00940ACE">
      <w:pPr>
        <w:numPr>
          <w:ilvl w:val="0"/>
          <w:numId w:val="48"/>
        </w:numPr>
        <w:snapToGrid w:val="0"/>
        <w:spacing w:line="600" w:lineRule="exact"/>
        <w:ind w:left="1560" w:hanging="567"/>
        <w:jc w:val="both"/>
        <w:rPr>
          <w:rFonts w:ascii="Times New Roman" w:eastAsia="標楷體" w:hAnsi="Times New Roman"/>
          <w:sz w:val="28"/>
          <w:szCs w:val="28"/>
        </w:rPr>
      </w:pPr>
      <w:r w:rsidRPr="008912DD">
        <w:rPr>
          <w:rFonts w:ascii="Times New Roman" w:eastAsia="標楷體" w:hAnsi="Times New Roman"/>
          <w:sz w:val="28"/>
          <w:szCs w:val="28"/>
        </w:rPr>
        <w:t>其他相關檢查結果。</w:t>
      </w:r>
    </w:p>
    <w:p w14:paraId="47320EBF" w14:textId="77777777" w:rsidR="005E147B" w:rsidRPr="008912DD"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完整檢查結果應註明檢查日期，並由放射科專科醫師具名並標明</w:t>
      </w:r>
      <w:proofErr w:type="gramStart"/>
      <w:r w:rsidRPr="008912DD">
        <w:rPr>
          <w:rFonts w:ascii="Times New Roman" w:eastAsia="標楷體" w:hAnsi="Times New Roman"/>
          <w:sz w:val="28"/>
          <w:szCs w:val="28"/>
        </w:rPr>
        <w:t>証</w:t>
      </w:r>
      <w:proofErr w:type="gramEnd"/>
      <w:r w:rsidRPr="008912DD">
        <w:rPr>
          <w:rFonts w:ascii="Times New Roman" w:eastAsia="標楷體" w:hAnsi="Times New Roman"/>
          <w:sz w:val="28"/>
          <w:szCs w:val="28"/>
        </w:rPr>
        <w:t>照號碼。</w:t>
      </w:r>
    </w:p>
    <w:p w14:paraId="666C9BF6" w14:textId="77777777" w:rsidR="005E147B" w:rsidRPr="008912DD"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除非必要不可同時施行同部位電腦斷層</w:t>
      </w:r>
      <w:proofErr w:type="gramStart"/>
      <w:r w:rsidRPr="008912DD">
        <w:rPr>
          <w:rFonts w:ascii="Times New Roman" w:eastAsia="標楷體" w:hAnsi="Times New Roman"/>
          <w:sz w:val="28"/>
          <w:szCs w:val="28"/>
        </w:rPr>
        <w:t>及磁振造</w:t>
      </w:r>
      <w:proofErr w:type="gramEnd"/>
      <w:r w:rsidRPr="008912DD">
        <w:rPr>
          <w:rFonts w:ascii="Times New Roman" w:eastAsia="標楷體" w:hAnsi="Times New Roman"/>
          <w:sz w:val="28"/>
          <w:szCs w:val="28"/>
        </w:rPr>
        <w:t>影檢查，若同時實施，應詳加審查。</w:t>
      </w:r>
      <w:r w:rsidR="009E6E9F" w:rsidRPr="008912DD">
        <w:rPr>
          <w:rFonts w:ascii="Times New Roman" w:eastAsia="標楷體" w:hAnsi="Times New Roman"/>
          <w:sz w:val="28"/>
          <w:szCs w:val="28"/>
        </w:rPr>
        <w:t>(108/3/1)</w:t>
      </w:r>
    </w:p>
    <w:p w14:paraId="6FA81FC1" w14:textId="77777777" w:rsidR="005E147B" w:rsidRPr="008912DD"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如短期內</w:t>
      </w:r>
      <w:r w:rsidRPr="008912DD">
        <w:rPr>
          <w:rFonts w:ascii="Times New Roman" w:eastAsia="標楷體" w:hAnsi="Times New Roman"/>
          <w:sz w:val="28"/>
          <w:szCs w:val="28"/>
        </w:rPr>
        <w:t>(</w:t>
      </w:r>
      <w:r w:rsidRPr="008912DD">
        <w:rPr>
          <w:rFonts w:ascii="Times New Roman" w:eastAsia="標楷體" w:hAnsi="Times New Roman"/>
          <w:sz w:val="28"/>
          <w:szCs w:val="28"/>
        </w:rPr>
        <w:t>如十二</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再次執行電腦斷層</w:t>
      </w:r>
      <w:proofErr w:type="gramStart"/>
      <w:r w:rsidRPr="008912DD">
        <w:rPr>
          <w:rFonts w:ascii="Times New Roman" w:eastAsia="標楷體" w:hAnsi="Times New Roman"/>
          <w:sz w:val="28"/>
          <w:szCs w:val="28"/>
        </w:rPr>
        <w:t>或磁振造</w:t>
      </w:r>
      <w:proofErr w:type="gramEnd"/>
      <w:r w:rsidRPr="008912DD">
        <w:rPr>
          <w:rFonts w:ascii="Times New Roman" w:eastAsia="標楷體" w:hAnsi="Times New Roman"/>
          <w:sz w:val="28"/>
          <w:szCs w:val="28"/>
        </w:rPr>
        <w:t>影檢查，應敘明病情及必要性，應詳加審查。</w:t>
      </w:r>
    </w:p>
    <w:p w14:paraId="1FD724D4" w14:textId="77777777" w:rsidR="005E147B" w:rsidRPr="008912DD"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proofErr w:type="gramStart"/>
      <w:r w:rsidRPr="008912DD">
        <w:rPr>
          <w:rFonts w:ascii="Times New Roman" w:eastAsia="標楷體" w:hAnsi="Times New Roman"/>
          <w:sz w:val="28"/>
          <w:szCs w:val="28"/>
        </w:rPr>
        <w:t>磁振造影</w:t>
      </w:r>
      <w:proofErr w:type="gramEnd"/>
      <w:r w:rsidRPr="008912DD">
        <w:rPr>
          <w:rFonts w:ascii="Times New Roman" w:eastAsia="標楷體" w:hAnsi="Times New Roman"/>
          <w:sz w:val="28"/>
          <w:szCs w:val="28"/>
        </w:rPr>
        <w:t>檢查之選擇應用，須在公認有明顯優於其他檢查</w:t>
      </w:r>
      <w:r w:rsidRPr="008912DD">
        <w:rPr>
          <w:rFonts w:ascii="Times New Roman" w:eastAsia="標楷體" w:hAnsi="Times New Roman"/>
          <w:sz w:val="28"/>
          <w:szCs w:val="28"/>
        </w:rPr>
        <w:t>(procedure of choice)</w:t>
      </w:r>
      <w:r w:rsidRPr="008912DD">
        <w:rPr>
          <w:rFonts w:ascii="Times New Roman" w:eastAsia="標楷體" w:hAnsi="Times New Roman"/>
          <w:sz w:val="28"/>
          <w:szCs w:val="28"/>
        </w:rPr>
        <w:t>，或其他檢查無法提供足夠資料以輔助臨床治療時，方可申請。</w:t>
      </w:r>
    </w:p>
    <w:p w14:paraId="1BAC9A48" w14:textId="77777777" w:rsidR="005E147B" w:rsidRPr="008912DD"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癌症患者檢查須</w:t>
      </w:r>
      <w:proofErr w:type="gramStart"/>
      <w:r w:rsidRPr="008912DD">
        <w:rPr>
          <w:rFonts w:ascii="Times New Roman" w:eastAsia="標楷體" w:hAnsi="Times New Roman"/>
          <w:sz w:val="28"/>
          <w:szCs w:val="28"/>
        </w:rPr>
        <w:t>有癌病史或</w:t>
      </w:r>
      <w:proofErr w:type="gramEnd"/>
      <w:r w:rsidRPr="008912DD">
        <w:rPr>
          <w:rFonts w:ascii="Times New Roman" w:eastAsia="標楷體" w:hAnsi="Times New Roman"/>
          <w:sz w:val="28"/>
          <w:szCs w:val="28"/>
        </w:rPr>
        <w:t>確切病理診斷、有確切臨床需要且同時其他檢查無法輔助診斷時，或公認在選擇上為優於其他檢查</w:t>
      </w:r>
      <w:r w:rsidRPr="008912DD">
        <w:rPr>
          <w:rFonts w:ascii="Times New Roman" w:eastAsia="標楷體" w:hAnsi="Times New Roman"/>
          <w:sz w:val="28"/>
          <w:szCs w:val="28"/>
        </w:rPr>
        <w:t>(procedure of choice)</w:t>
      </w:r>
      <w:r w:rsidRPr="008912DD">
        <w:rPr>
          <w:rFonts w:ascii="Times New Roman" w:eastAsia="標楷體" w:hAnsi="Times New Roman"/>
          <w:sz w:val="28"/>
          <w:szCs w:val="28"/>
        </w:rPr>
        <w:t>，方得申請</w:t>
      </w:r>
      <w:proofErr w:type="gramStart"/>
      <w:r w:rsidRPr="008912DD">
        <w:rPr>
          <w:rFonts w:ascii="Times New Roman" w:eastAsia="標楷體" w:hAnsi="Times New Roman"/>
          <w:sz w:val="28"/>
          <w:szCs w:val="28"/>
        </w:rPr>
        <w:t>磁振造影</w:t>
      </w:r>
      <w:proofErr w:type="gramEnd"/>
      <w:r w:rsidRPr="008912DD">
        <w:rPr>
          <w:rFonts w:ascii="Times New Roman" w:eastAsia="標楷體" w:hAnsi="Times New Roman"/>
          <w:sz w:val="28"/>
          <w:szCs w:val="28"/>
        </w:rPr>
        <w:t>檢查。</w:t>
      </w:r>
    </w:p>
    <w:p w14:paraId="47A777A6" w14:textId="77777777" w:rsidR="005E147B" w:rsidRPr="008912DD"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骨及肌肉關節系統須有積極檢查目的，方可實施</w:t>
      </w:r>
      <w:proofErr w:type="gramStart"/>
      <w:r w:rsidRPr="008912DD">
        <w:rPr>
          <w:rFonts w:ascii="Times New Roman" w:eastAsia="標楷體" w:hAnsi="Times New Roman"/>
          <w:sz w:val="28"/>
          <w:szCs w:val="28"/>
        </w:rPr>
        <w:t>磁振造影</w:t>
      </w:r>
      <w:proofErr w:type="gramEnd"/>
      <w:r w:rsidRPr="008912DD">
        <w:rPr>
          <w:rFonts w:ascii="Times New Roman" w:eastAsia="標楷體" w:hAnsi="Times New Roman"/>
          <w:sz w:val="28"/>
          <w:szCs w:val="28"/>
        </w:rPr>
        <w:t>檢查。</w:t>
      </w:r>
    </w:p>
    <w:p w14:paraId="7EA5FDAF" w14:textId="77777777" w:rsidR="00565C1B" w:rsidRPr="008912DD" w:rsidRDefault="00E51702" w:rsidP="00565C1B">
      <w:pPr>
        <w:spacing w:line="600" w:lineRule="exact"/>
        <w:ind w:firstLineChars="300" w:firstLine="840"/>
        <w:rPr>
          <w:rFonts w:ascii="Times New Roman" w:eastAsia="標楷體" w:hAnsi="Times New Roman"/>
          <w:sz w:val="28"/>
          <w:szCs w:val="28"/>
        </w:rPr>
      </w:pPr>
      <w:r w:rsidRPr="008912DD">
        <w:rPr>
          <w:rFonts w:ascii="Times New Roman" w:eastAsia="標楷體" w:hAnsi="Times New Roman"/>
          <w:sz w:val="28"/>
          <w:szCs w:val="28"/>
        </w:rPr>
        <w:t>2.</w:t>
      </w:r>
      <w:r w:rsidR="00C72B60" w:rsidRPr="008912DD">
        <w:rPr>
          <w:rFonts w:ascii="Times New Roman" w:eastAsia="標楷體" w:hAnsi="Times New Roman"/>
          <w:sz w:val="28"/>
          <w:szCs w:val="28"/>
        </w:rPr>
        <w:t>刪除</w:t>
      </w:r>
      <w:r w:rsidR="00C72B60"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C72B60" w:rsidRPr="008912DD">
        <w:rPr>
          <w:rFonts w:ascii="Times New Roman" w:eastAsia="標楷體" w:hAnsi="Times New Roman"/>
          <w:sz w:val="28"/>
          <w:szCs w:val="28"/>
        </w:rPr>
        <w:t>)</w:t>
      </w:r>
    </w:p>
    <w:p w14:paraId="41020F5F" w14:textId="77777777" w:rsidR="00E51702" w:rsidRPr="008912DD" w:rsidRDefault="00565C1B" w:rsidP="00565C1B">
      <w:pPr>
        <w:spacing w:line="600" w:lineRule="exact"/>
        <w:ind w:firstLineChars="300" w:firstLine="840"/>
        <w:rPr>
          <w:rFonts w:ascii="Times New Roman" w:eastAsia="標楷體" w:hAnsi="Times New Roman"/>
          <w:sz w:val="28"/>
          <w:szCs w:val="28"/>
        </w:rPr>
      </w:pPr>
      <w:r w:rsidRPr="008912DD">
        <w:rPr>
          <w:rFonts w:ascii="Times New Roman" w:eastAsia="標楷體" w:hAnsi="Times New Roman"/>
          <w:sz w:val="28"/>
          <w:szCs w:val="28"/>
        </w:rPr>
        <w:t>3</w:t>
      </w:r>
      <w:r w:rsidR="00E51702" w:rsidRPr="008912DD">
        <w:rPr>
          <w:rFonts w:ascii="Times New Roman" w:eastAsia="標楷體" w:hAnsi="Times New Roman"/>
          <w:sz w:val="28"/>
          <w:szCs w:val="28"/>
        </w:rPr>
        <w:t>.</w:t>
      </w:r>
      <w:r w:rsidR="00E51702" w:rsidRPr="008912DD">
        <w:rPr>
          <w:rFonts w:ascii="Times New Roman" w:eastAsia="標楷體" w:hAnsi="Times New Roman"/>
          <w:sz w:val="28"/>
          <w:szCs w:val="28"/>
        </w:rPr>
        <w:t>外傷處置審查原則：</w:t>
      </w:r>
      <w:r w:rsidR="00E51702" w:rsidRPr="008912DD">
        <w:rPr>
          <w:rFonts w:ascii="Times New Roman" w:eastAsia="標楷體" w:hAnsi="Times New Roman"/>
          <w:sz w:val="28"/>
          <w:szCs w:val="28"/>
        </w:rPr>
        <w:t>(106/12/1)</w:t>
      </w:r>
      <w:r w:rsidR="00147BB4" w:rsidRPr="008912DD">
        <w:rPr>
          <w:rFonts w:ascii="Times New Roman" w:hAnsi="Times New Roman"/>
        </w:rPr>
        <w:t xml:space="preserve"> </w:t>
      </w:r>
      <w:r w:rsidR="00147BB4"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147BB4" w:rsidRPr="008912DD">
        <w:rPr>
          <w:rFonts w:ascii="Times New Roman" w:eastAsia="標楷體" w:hAnsi="Times New Roman"/>
          <w:sz w:val="28"/>
          <w:szCs w:val="28"/>
        </w:rPr>
        <w:t>)</w:t>
      </w:r>
    </w:p>
    <w:p w14:paraId="07147F77" w14:textId="77777777" w:rsidR="00565C1B" w:rsidRPr="008912DD" w:rsidRDefault="00E51702" w:rsidP="00565C1B">
      <w:pPr>
        <w:snapToGrid w:val="0"/>
        <w:spacing w:line="600" w:lineRule="exact"/>
        <w:ind w:firstLine="993"/>
        <w:rPr>
          <w:rFonts w:ascii="Times New Roman" w:eastAsia="標楷體" w:hAnsi="Times New Roman"/>
          <w:sz w:val="28"/>
          <w:szCs w:val="28"/>
        </w:rPr>
      </w:pPr>
      <w:r w:rsidRPr="008912DD">
        <w:rPr>
          <w:rFonts w:ascii="Times New Roman" w:eastAsia="標楷體" w:hAnsi="Times New Roman"/>
          <w:sz w:val="28"/>
          <w:szCs w:val="28"/>
        </w:rPr>
        <w:t>深部複雜創傷及臉部創傷處置，送審時應檢附彩色照片。</w:t>
      </w:r>
    </w:p>
    <w:p w14:paraId="386AA470" w14:textId="77777777" w:rsidR="004F6431" w:rsidRPr="008912DD" w:rsidRDefault="00565C1B" w:rsidP="00565C1B">
      <w:pPr>
        <w:snapToGrid w:val="0"/>
        <w:spacing w:line="600" w:lineRule="exact"/>
        <w:ind w:firstLineChars="300" w:firstLine="840"/>
        <w:rPr>
          <w:rFonts w:ascii="Times New Roman" w:eastAsia="標楷體" w:hAnsi="Times New Roman"/>
          <w:sz w:val="28"/>
          <w:szCs w:val="28"/>
        </w:rPr>
      </w:pPr>
      <w:r w:rsidRPr="008912DD">
        <w:rPr>
          <w:rFonts w:ascii="Times New Roman" w:eastAsia="標楷體" w:hAnsi="Times New Roman"/>
          <w:sz w:val="28"/>
          <w:szCs w:val="28"/>
        </w:rPr>
        <w:t>4</w:t>
      </w:r>
      <w:r w:rsidR="004F6431" w:rsidRPr="008912DD">
        <w:rPr>
          <w:rFonts w:ascii="Times New Roman" w:eastAsia="標楷體" w:hAnsi="Times New Roman"/>
          <w:sz w:val="28"/>
          <w:szCs w:val="28"/>
        </w:rPr>
        <w:t>.</w:t>
      </w:r>
      <w:r w:rsidR="004F6431" w:rsidRPr="008912DD">
        <w:rPr>
          <w:rFonts w:ascii="Times New Roman" w:hAnsi="Times New Roman"/>
          <w:sz w:val="28"/>
          <w:szCs w:val="28"/>
        </w:rPr>
        <w:t xml:space="preserve"> </w:t>
      </w:r>
      <w:r w:rsidR="004F6431" w:rsidRPr="008912DD">
        <w:rPr>
          <w:rFonts w:ascii="Times New Roman" w:eastAsia="標楷體" w:hAnsi="Times New Roman"/>
          <w:sz w:val="28"/>
          <w:szCs w:val="28"/>
        </w:rPr>
        <w:t>X-RAY</w:t>
      </w:r>
      <w:r w:rsidR="004F6431" w:rsidRPr="008912DD">
        <w:rPr>
          <w:rFonts w:ascii="Times New Roman" w:eastAsia="標楷體" w:hAnsi="Times New Roman"/>
          <w:sz w:val="28"/>
          <w:szCs w:val="28"/>
        </w:rPr>
        <w:t>審查原則：</w:t>
      </w:r>
      <w:r w:rsidR="004F6431"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004F6431" w:rsidRPr="008912DD">
        <w:rPr>
          <w:rFonts w:ascii="Times New Roman" w:eastAsia="標楷體" w:hAnsi="Times New Roman"/>
          <w:sz w:val="28"/>
          <w:szCs w:val="28"/>
        </w:rPr>
        <w:t>)</w:t>
      </w:r>
      <w:r w:rsidR="00147BB4" w:rsidRPr="008912DD">
        <w:rPr>
          <w:rFonts w:ascii="Times New Roman" w:eastAsia="標楷體" w:hAnsi="Times New Roman"/>
          <w:sz w:val="28"/>
          <w:szCs w:val="28"/>
        </w:rPr>
        <w:t xml:space="preserve"> (</w:t>
      </w:r>
      <w:r w:rsidR="003C072F" w:rsidRPr="008912DD">
        <w:rPr>
          <w:rFonts w:ascii="Times New Roman" w:eastAsia="標楷體" w:hAnsi="Times New Roman"/>
          <w:sz w:val="28"/>
          <w:szCs w:val="28"/>
        </w:rPr>
        <w:t>109/5/1</w:t>
      </w:r>
      <w:r w:rsidR="00147BB4" w:rsidRPr="008912DD">
        <w:rPr>
          <w:rFonts w:ascii="Times New Roman" w:eastAsia="標楷體" w:hAnsi="Times New Roman"/>
          <w:sz w:val="28"/>
          <w:szCs w:val="28"/>
        </w:rPr>
        <w:t>)</w:t>
      </w:r>
    </w:p>
    <w:p w14:paraId="6E333CF8" w14:textId="77777777" w:rsidR="004F6431" w:rsidRPr="008912DD" w:rsidRDefault="004F6431" w:rsidP="00940ACE">
      <w:pPr>
        <w:numPr>
          <w:ilvl w:val="0"/>
          <w:numId w:val="49"/>
        </w:numPr>
        <w:tabs>
          <w:tab w:val="left" w:pos="1134"/>
        </w:tabs>
        <w:snapToGrid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診療項目</w:t>
      </w:r>
      <w:r w:rsidRPr="008912DD">
        <w:rPr>
          <w:rFonts w:ascii="Times New Roman" w:eastAsia="標楷體" w:hAnsi="Times New Roman"/>
          <w:sz w:val="28"/>
          <w:szCs w:val="28"/>
        </w:rPr>
        <w:t>32015C-32018C</w:t>
      </w:r>
      <w:r w:rsidRPr="008912DD">
        <w:rPr>
          <w:rFonts w:ascii="Times New Roman" w:eastAsia="標楷體" w:hAnsi="Times New Roman"/>
          <w:sz w:val="28"/>
          <w:szCs w:val="28"/>
        </w:rPr>
        <w:t>，同一對稱部份且為同一</w:t>
      </w:r>
      <w:proofErr w:type="gramStart"/>
      <w:r w:rsidRPr="008912DD">
        <w:rPr>
          <w:rFonts w:ascii="Times New Roman" w:eastAsia="標楷體" w:hAnsi="Times New Roman"/>
          <w:sz w:val="28"/>
          <w:szCs w:val="28"/>
        </w:rPr>
        <w:t>輻射照野施行</w:t>
      </w:r>
      <w:proofErr w:type="gramEnd"/>
      <w:r w:rsidRPr="008912DD">
        <w:rPr>
          <w:rFonts w:ascii="Times New Roman" w:eastAsia="標楷體" w:hAnsi="Times New Roman"/>
          <w:sz w:val="28"/>
          <w:szCs w:val="28"/>
        </w:rPr>
        <w:t>X</w:t>
      </w:r>
      <w:r w:rsidRPr="008912DD">
        <w:rPr>
          <w:rFonts w:ascii="Times New Roman" w:eastAsia="標楷體" w:hAnsi="Times New Roman"/>
          <w:sz w:val="28"/>
          <w:szCs w:val="28"/>
        </w:rPr>
        <w:t>光檢查</w:t>
      </w:r>
      <w:r w:rsidRPr="008912DD">
        <w:rPr>
          <w:rFonts w:ascii="Times New Roman" w:eastAsia="標楷體" w:hAnsi="Times New Roman"/>
          <w:sz w:val="28"/>
          <w:szCs w:val="28"/>
        </w:rPr>
        <w:t>(</w:t>
      </w:r>
      <w:r w:rsidRPr="008912DD">
        <w:rPr>
          <w:rFonts w:ascii="Times New Roman" w:eastAsia="標楷體" w:hAnsi="Times New Roman"/>
          <w:sz w:val="28"/>
          <w:szCs w:val="28"/>
        </w:rPr>
        <w:t>如二</w:t>
      </w:r>
      <w:proofErr w:type="gramStart"/>
      <w:r w:rsidRPr="008912DD">
        <w:rPr>
          <w:rFonts w:ascii="Times New Roman" w:eastAsia="標楷體" w:hAnsi="Times New Roman"/>
          <w:sz w:val="28"/>
          <w:szCs w:val="28"/>
        </w:rPr>
        <w:t>膝或</w:t>
      </w:r>
      <w:proofErr w:type="gramEnd"/>
      <w:r w:rsidRPr="008912DD">
        <w:rPr>
          <w:rFonts w:ascii="Times New Roman" w:eastAsia="標楷體" w:hAnsi="Times New Roman"/>
          <w:sz w:val="28"/>
          <w:szCs w:val="28"/>
        </w:rPr>
        <w:t>二腕的</w:t>
      </w:r>
      <w:r w:rsidRPr="008912DD">
        <w:rPr>
          <w:rFonts w:ascii="Times New Roman" w:eastAsia="標楷體" w:hAnsi="Times New Roman"/>
          <w:sz w:val="28"/>
          <w:szCs w:val="28"/>
        </w:rPr>
        <w:t>A-P view)</w:t>
      </w:r>
      <w:r w:rsidRPr="008912DD">
        <w:rPr>
          <w:rFonts w:ascii="Times New Roman" w:eastAsia="標楷體" w:hAnsi="Times New Roman"/>
          <w:sz w:val="28"/>
          <w:szCs w:val="28"/>
        </w:rPr>
        <w:t>，應視為同一診療行為，以申報一次為原則。</w:t>
      </w:r>
      <w:r w:rsidRPr="008912DD">
        <w:rPr>
          <w:rFonts w:ascii="Times New Roman" w:eastAsia="標楷體" w:hAnsi="Times New Roman"/>
          <w:sz w:val="28"/>
          <w:szCs w:val="28"/>
        </w:rPr>
        <w:t>(95</w:t>
      </w:r>
      <w:r w:rsidRPr="008912DD">
        <w:rPr>
          <w:rFonts w:ascii="Times New Roman" w:eastAsia="標楷體" w:hAnsi="Times New Roman"/>
          <w:sz w:val="28"/>
          <w:szCs w:val="28"/>
        </w:rPr>
        <w:t>年</w:t>
      </w:r>
      <w:r w:rsidRPr="008912DD">
        <w:rPr>
          <w:rFonts w:ascii="Times New Roman" w:eastAsia="標楷體" w:hAnsi="Times New Roman"/>
          <w:sz w:val="28"/>
          <w:szCs w:val="28"/>
        </w:rPr>
        <w:t>11</w:t>
      </w:r>
      <w:r w:rsidRPr="008912DD">
        <w:rPr>
          <w:rFonts w:ascii="Times New Roman" w:eastAsia="標楷體" w:hAnsi="Times New Roman"/>
          <w:sz w:val="28"/>
          <w:szCs w:val="28"/>
        </w:rPr>
        <w:t>月</w:t>
      </w:r>
      <w:r w:rsidRPr="008912DD">
        <w:rPr>
          <w:rFonts w:ascii="Times New Roman" w:eastAsia="標楷體" w:hAnsi="Times New Roman"/>
          <w:sz w:val="28"/>
          <w:szCs w:val="28"/>
        </w:rPr>
        <w:t>6</w:t>
      </w:r>
      <w:r w:rsidRPr="008912DD">
        <w:rPr>
          <w:rFonts w:ascii="Times New Roman" w:eastAsia="標楷體" w:hAnsi="Times New Roman"/>
          <w:sz w:val="28"/>
          <w:szCs w:val="28"/>
        </w:rPr>
        <w:t>日健保</w:t>
      </w:r>
      <w:proofErr w:type="gramStart"/>
      <w:r w:rsidRPr="008912DD">
        <w:rPr>
          <w:rFonts w:ascii="Times New Roman" w:eastAsia="標楷體" w:hAnsi="Times New Roman"/>
          <w:sz w:val="28"/>
          <w:szCs w:val="28"/>
        </w:rPr>
        <w:t>醫</w:t>
      </w:r>
      <w:proofErr w:type="gramEnd"/>
      <w:r w:rsidRPr="008912DD">
        <w:rPr>
          <w:rFonts w:ascii="Times New Roman" w:eastAsia="標楷體" w:hAnsi="Times New Roman"/>
          <w:sz w:val="28"/>
          <w:szCs w:val="28"/>
        </w:rPr>
        <w:t>字第</w:t>
      </w:r>
      <w:r w:rsidRPr="008912DD">
        <w:rPr>
          <w:rFonts w:ascii="Times New Roman" w:eastAsia="標楷體" w:hAnsi="Times New Roman"/>
          <w:sz w:val="28"/>
          <w:szCs w:val="28"/>
        </w:rPr>
        <w:t>0950060411</w:t>
      </w:r>
      <w:r w:rsidRPr="008912DD">
        <w:rPr>
          <w:rFonts w:ascii="Times New Roman" w:eastAsia="標楷體" w:hAnsi="Times New Roman"/>
          <w:sz w:val="28"/>
          <w:szCs w:val="28"/>
        </w:rPr>
        <w:t>號函</w:t>
      </w:r>
      <w:r w:rsidRPr="008912DD">
        <w:rPr>
          <w:rFonts w:ascii="Times New Roman" w:eastAsia="標楷體" w:hAnsi="Times New Roman"/>
          <w:sz w:val="28"/>
          <w:szCs w:val="28"/>
        </w:rPr>
        <w:t>)</w:t>
      </w:r>
    </w:p>
    <w:p w14:paraId="3EB6DF98" w14:textId="77777777" w:rsidR="004F6431" w:rsidRPr="008912DD" w:rsidRDefault="004F6431" w:rsidP="00940ACE">
      <w:pPr>
        <w:numPr>
          <w:ilvl w:val="0"/>
          <w:numId w:val="49"/>
        </w:numPr>
        <w:tabs>
          <w:tab w:val="left" w:pos="1134"/>
        </w:tabs>
        <w:snapToGrid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放射線診療</w:t>
      </w:r>
      <w:r w:rsidRPr="008912DD">
        <w:rPr>
          <w:rFonts w:ascii="Times New Roman" w:eastAsia="標楷體" w:hAnsi="Times New Roman"/>
          <w:sz w:val="28"/>
          <w:szCs w:val="28"/>
        </w:rPr>
        <w:t>X-RAY(32001C-32023C)</w:t>
      </w:r>
      <w:r w:rsidRPr="008912DD">
        <w:rPr>
          <w:rFonts w:ascii="Times New Roman" w:eastAsia="標楷體" w:hAnsi="Times New Roman"/>
          <w:sz w:val="28"/>
          <w:szCs w:val="28"/>
        </w:rPr>
        <w:t>，連續拍攝第二張以上，</w:t>
      </w:r>
      <w:proofErr w:type="gramStart"/>
      <w:r w:rsidRPr="008912DD">
        <w:rPr>
          <w:rFonts w:ascii="Times New Roman" w:eastAsia="標楷體" w:hAnsi="Times New Roman"/>
          <w:sz w:val="28"/>
          <w:szCs w:val="28"/>
        </w:rPr>
        <w:lastRenderedPageBreak/>
        <w:t>採</w:t>
      </w:r>
      <w:proofErr w:type="gramEnd"/>
      <w:r w:rsidRPr="008912DD">
        <w:rPr>
          <w:rFonts w:ascii="Times New Roman" w:eastAsia="標楷體" w:hAnsi="Times New Roman"/>
          <w:sz w:val="28"/>
          <w:szCs w:val="28"/>
        </w:rPr>
        <w:t>第一張點數</w:t>
      </w:r>
      <w:r w:rsidRPr="008912DD">
        <w:rPr>
          <w:rFonts w:ascii="Times New Roman" w:eastAsia="標楷體" w:hAnsi="Times New Roman"/>
          <w:sz w:val="28"/>
          <w:szCs w:val="28"/>
        </w:rPr>
        <w:t>8</w:t>
      </w:r>
      <w:r w:rsidRPr="008912DD">
        <w:rPr>
          <w:rFonts w:ascii="Times New Roman" w:eastAsia="標楷體" w:hAnsi="Times New Roman"/>
          <w:sz w:val="28"/>
          <w:szCs w:val="28"/>
        </w:rPr>
        <w:t>折支付並以不同</w:t>
      </w:r>
      <w:proofErr w:type="gramStart"/>
      <w:r w:rsidRPr="008912DD">
        <w:rPr>
          <w:rFonts w:ascii="Times New Roman" w:eastAsia="標楷體" w:hAnsi="Times New Roman"/>
          <w:sz w:val="28"/>
          <w:szCs w:val="28"/>
        </w:rPr>
        <w:t>醫</w:t>
      </w:r>
      <w:proofErr w:type="gramEnd"/>
      <w:r w:rsidRPr="008912DD">
        <w:rPr>
          <w:rFonts w:ascii="Times New Roman" w:eastAsia="標楷體" w:hAnsi="Times New Roman"/>
          <w:sz w:val="28"/>
          <w:szCs w:val="28"/>
        </w:rPr>
        <w:t>令申報，其連續拍照係為病人於同一次且同一攝影室拍攝多張。</w:t>
      </w:r>
      <w:r w:rsidRPr="008912DD">
        <w:rPr>
          <w:rFonts w:ascii="Times New Roman" w:eastAsia="標楷體" w:hAnsi="Times New Roman"/>
          <w:sz w:val="28"/>
          <w:szCs w:val="28"/>
        </w:rPr>
        <w:t>(106</w:t>
      </w:r>
      <w:r w:rsidRPr="008912DD">
        <w:rPr>
          <w:rFonts w:ascii="Times New Roman" w:eastAsia="標楷體" w:hAnsi="Times New Roman"/>
          <w:sz w:val="28"/>
          <w:szCs w:val="28"/>
        </w:rPr>
        <w:t>年</w:t>
      </w:r>
      <w:r w:rsidRPr="008912DD">
        <w:rPr>
          <w:rFonts w:ascii="Times New Roman" w:eastAsia="標楷體" w:hAnsi="Times New Roman"/>
          <w:sz w:val="28"/>
          <w:szCs w:val="28"/>
        </w:rPr>
        <w:t>11</w:t>
      </w:r>
      <w:r w:rsidRPr="008912DD">
        <w:rPr>
          <w:rFonts w:ascii="Times New Roman" w:eastAsia="標楷體" w:hAnsi="Times New Roman"/>
          <w:sz w:val="28"/>
          <w:szCs w:val="28"/>
        </w:rPr>
        <w:t>月</w:t>
      </w:r>
      <w:r w:rsidRPr="008912DD">
        <w:rPr>
          <w:rFonts w:ascii="Times New Roman" w:eastAsia="標楷體" w:hAnsi="Times New Roman"/>
          <w:sz w:val="28"/>
          <w:szCs w:val="28"/>
        </w:rPr>
        <w:t>14</w:t>
      </w:r>
      <w:r w:rsidRPr="008912DD">
        <w:rPr>
          <w:rFonts w:ascii="Times New Roman" w:eastAsia="標楷體" w:hAnsi="Times New Roman"/>
          <w:sz w:val="28"/>
          <w:szCs w:val="28"/>
        </w:rPr>
        <w:t>日</w:t>
      </w:r>
      <w:proofErr w:type="gramStart"/>
      <w:r w:rsidRPr="008912DD">
        <w:rPr>
          <w:rFonts w:ascii="Times New Roman" w:eastAsia="標楷體" w:hAnsi="Times New Roman"/>
          <w:sz w:val="28"/>
          <w:szCs w:val="28"/>
        </w:rPr>
        <w:t>健保審字第</w:t>
      </w:r>
      <w:r w:rsidRPr="008912DD">
        <w:rPr>
          <w:rFonts w:ascii="Times New Roman" w:eastAsia="標楷體" w:hAnsi="Times New Roman"/>
          <w:sz w:val="28"/>
          <w:szCs w:val="28"/>
        </w:rPr>
        <w:t>1060036294</w:t>
      </w:r>
      <w:r w:rsidRPr="008912DD">
        <w:rPr>
          <w:rFonts w:ascii="Times New Roman" w:eastAsia="標楷體" w:hAnsi="Times New Roman"/>
          <w:sz w:val="28"/>
          <w:szCs w:val="28"/>
        </w:rPr>
        <w:t>號</w:t>
      </w:r>
      <w:proofErr w:type="gramEnd"/>
      <w:r w:rsidRPr="008912DD">
        <w:rPr>
          <w:rFonts w:ascii="Times New Roman" w:eastAsia="標楷體" w:hAnsi="Times New Roman"/>
          <w:sz w:val="28"/>
          <w:szCs w:val="28"/>
        </w:rPr>
        <w:t>函</w:t>
      </w:r>
      <w:r w:rsidRPr="008912DD">
        <w:rPr>
          <w:rFonts w:ascii="Times New Roman" w:eastAsia="標楷體" w:hAnsi="Times New Roman"/>
          <w:sz w:val="28"/>
          <w:szCs w:val="28"/>
        </w:rPr>
        <w:t>)</w:t>
      </w:r>
    </w:p>
    <w:p w14:paraId="08AC9A78" w14:textId="77777777" w:rsidR="004F6431" w:rsidRPr="008912DD" w:rsidRDefault="004F6431" w:rsidP="00940ACE">
      <w:pPr>
        <w:numPr>
          <w:ilvl w:val="0"/>
          <w:numId w:val="49"/>
        </w:numPr>
        <w:tabs>
          <w:tab w:val="left" w:pos="1134"/>
        </w:tabs>
        <w:snapToGrid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Pr="008912DD">
        <w:rPr>
          <w:rFonts w:ascii="Times New Roman" w:eastAsia="標楷體" w:hAnsi="Times New Roman"/>
          <w:sz w:val="28"/>
          <w:szCs w:val="28"/>
        </w:rPr>
        <w:t>(</w:t>
      </w:r>
      <w:r w:rsidRPr="008912DD">
        <w:rPr>
          <w:rFonts w:ascii="Times New Roman" w:eastAsia="標楷體" w:hAnsi="Times New Roman"/>
          <w:sz w:val="28"/>
          <w:szCs w:val="28"/>
        </w:rPr>
        <w:t>含不同部位</w:t>
      </w:r>
      <w:r w:rsidRPr="008912DD">
        <w:rPr>
          <w:rFonts w:ascii="Times New Roman" w:eastAsia="標楷體" w:hAnsi="Times New Roman"/>
          <w:sz w:val="28"/>
          <w:szCs w:val="28"/>
        </w:rPr>
        <w:t>)</w:t>
      </w:r>
      <w:r w:rsidRPr="008912DD">
        <w:rPr>
          <w:rFonts w:ascii="Times New Roman" w:eastAsia="標楷體" w:hAnsi="Times New Roman"/>
          <w:sz w:val="28"/>
          <w:szCs w:val="28"/>
        </w:rPr>
        <w:t>檢查。</w:t>
      </w:r>
    </w:p>
    <w:p w14:paraId="60AEB5AC" w14:textId="77777777" w:rsidR="000257EE" w:rsidRPr="008912DD" w:rsidRDefault="00274757" w:rsidP="004F616C">
      <w:pPr>
        <w:snapToGrid w:val="0"/>
        <w:spacing w:line="600" w:lineRule="exact"/>
        <w:ind w:left="1134" w:hanging="85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十九</w:t>
      </w:r>
      <w:r w:rsidRPr="008912DD">
        <w:rPr>
          <w:rFonts w:ascii="Times New Roman" w:eastAsia="標楷體" w:hAnsi="Times New Roman"/>
          <w:sz w:val="28"/>
          <w:szCs w:val="28"/>
        </w:rPr>
        <w:t>)</w:t>
      </w:r>
      <w:r w:rsidRPr="008912DD">
        <w:rPr>
          <w:rFonts w:ascii="Times New Roman" w:eastAsia="標楷體" w:hAnsi="Times New Roman"/>
          <w:sz w:val="28"/>
          <w:szCs w:val="28"/>
        </w:rPr>
        <w:t>非屬本保險給付範圍之醫療服務代辦案件，未依規定以代辦案件申報者，整筆核</w:t>
      </w:r>
      <w:proofErr w:type="gramStart"/>
      <w:r w:rsidRPr="008912DD">
        <w:rPr>
          <w:rFonts w:ascii="Times New Roman" w:eastAsia="標楷體" w:hAnsi="Times New Roman"/>
          <w:sz w:val="28"/>
          <w:szCs w:val="28"/>
        </w:rPr>
        <w:t>刪</w:t>
      </w:r>
      <w:proofErr w:type="gramEnd"/>
      <w:r w:rsidRPr="008912DD">
        <w:rPr>
          <w:rFonts w:ascii="Times New Roman" w:eastAsia="標楷體" w:hAnsi="Times New Roman"/>
          <w:sz w:val="28"/>
          <w:szCs w:val="28"/>
        </w:rPr>
        <w:t>不予本保險支付</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例如：屬職業災害事故所發生之醫療費用以健保醫療費用申報者不予支付</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(95/7/15)</w:t>
      </w:r>
    </w:p>
    <w:p w14:paraId="297C7DA6" w14:textId="77777777" w:rsidR="000257EE" w:rsidRPr="008912DD" w:rsidRDefault="00274757" w:rsidP="004F616C">
      <w:pPr>
        <w:snapToGrid w:val="0"/>
        <w:spacing w:line="600" w:lineRule="exact"/>
        <w:ind w:left="1134" w:hanging="85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二十</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醫</w:t>
      </w:r>
      <w:proofErr w:type="gramEnd"/>
      <w:r w:rsidRPr="008912DD">
        <w:rPr>
          <w:rFonts w:ascii="Times New Roman" w:eastAsia="標楷體" w:hAnsi="Times New Roman"/>
          <w:sz w:val="28"/>
          <w:szCs w:val="28"/>
        </w:rPr>
        <w:t>事機構申報重大</w:t>
      </w:r>
      <w:proofErr w:type="gramStart"/>
      <w:r w:rsidRPr="008912DD">
        <w:rPr>
          <w:rFonts w:ascii="Times New Roman" w:eastAsia="標楷體" w:hAnsi="Times New Roman"/>
          <w:sz w:val="28"/>
          <w:szCs w:val="28"/>
        </w:rPr>
        <w:t>傷病免部分</w:t>
      </w:r>
      <w:proofErr w:type="gramEnd"/>
      <w:r w:rsidRPr="008912DD">
        <w:rPr>
          <w:rFonts w:ascii="Times New Roman" w:eastAsia="標楷體" w:hAnsi="Times New Roman"/>
          <w:sz w:val="28"/>
          <w:szCs w:val="28"/>
        </w:rPr>
        <w:t>負擔之醫療費用，非與重大傷病相關之診療者，追扣</w:t>
      </w:r>
      <w:proofErr w:type="gramStart"/>
      <w:r w:rsidRPr="008912DD">
        <w:rPr>
          <w:rFonts w:ascii="Times New Roman" w:eastAsia="標楷體" w:hAnsi="Times New Roman"/>
          <w:sz w:val="28"/>
          <w:szCs w:val="28"/>
        </w:rPr>
        <w:t>醫</w:t>
      </w:r>
      <w:proofErr w:type="gramEnd"/>
      <w:r w:rsidRPr="008912DD">
        <w:rPr>
          <w:rFonts w:ascii="Times New Roman" w:eastAsia="標楷體" w:hAnsi="Times New Roman"/>
          <w:sz w:val="28"/>
          <w:szCs w:val="28"/>
        </w:rPr>
        <w:t>事機構該筆醫療費用部分負擔。</w:t>
      </w:r>
      <w:r w:rsidRPr="008912DD">
        <w:rPr>
          <w:rFonts w:ascii="Times New Roman" w:eastAsia="標楷體" w:hAnsi="Times New Roman"/>
          <w:sz w:val="28"/>
          <w:szCs w:val="28"/>
        </w:rPr>
        <w:t>(98/3/1)</w:t>
      </w:r>
    </w:p>
    <w:p w14:paraId="27ED0DF1" w14:textId="77777777" w:rsidR="000257EE" w:rsidRPr="008912DD" w:rsidRDefault="00274757" w:rsidP="004F616C">
      <w:pPr>
        <w:snapToGrid w:val="0"/>
        <w:spacing w:line="600" w:lineRule="exact"/>
        <w:ind w:left="1134" w:hanging="850"/>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二十一</w:t>
      </w:r>
      <w:r w:rsidRPr="008912DD">
        <w:rPr>
          <w:rFonts w:ascii="Times New Roman" w:eastAsia="標楷體" w:hAnsi="Times New Roman"/>
          <w:sz w:val="28"/>
          <w:szCs w:val="28"/>
        </w:rPr>
        <w:t>)</w:t>
      </w:r>
      <w:r w:rsidRPr="008912DD">
        <w:rPr>
          <w:rFonts w:ascii="Times New Roman" w:eastAsia="標楷體" w:hAnsi="Times New Roman"/>
          <w:sz w:val="28"/>
          <w:szCs w:val="28"/>
        </w:rPr>
        <w:t>應轉出加護病房之審查注意事項：</w:t>
      </w:r>
      <w:r w:rsidRPr="008912DD">
        <w:rPr>
          <w:rFonts w:ascii="Times New Roman" w:eastAsia="標楷體" w:hAnsi="Times New Roman"/>
          <w:sz w:val="28"/>
          <w:szCs w:val="28"/>
        </w:rPr>
        <w:t>(95/7/15)</w:t>
      </w:r>
    </w:p>
    <w:tbl>
      <w:tblPr>
        <w:tblW w:w="9072" w:type="dxa"/>
        <w:tblInd w:w="312" w:type="dxa"/>
        <w:tblLayout w:type="fixed"/>
        <w:tblCellMar>
          <w:left w:w="10" w:type="dxa"/>
          <w:right w:w="10" w:type="dxa"/>
        </w:tblCellMar>
        <w:tblLook w:val="04A0" w:firstRow="1" w:lastRow="0" w:firstColumn="1" w:lastColumn="0" w:noHBand="0" w:noVBand="1"/>
      </w:tblPr>
      <w:tblGrid>
        <w:gridCol w:w="4422"/>
        <w:gridCol w:w="4650"/>
      </w:tblGrid>
      <w:tr w:rsidR="008912DD" w:rsidRPr="008912DD" w14:paraId="6F6629F0" w14:textId="77777777" w:rsidTr="003E7363">
        <w:trPr>
          <w:trHeight w:val="526"/>
          <w:tblHeader/>
        </w:trPr>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C98B6" w14:textId="77777777" w:rsidR="000257EE" w:rsidRPr="008912DD" w:rsidRDefault="00274757">
            <w:pPr>
              <w:keepNext/>
              <w:widowControl/>
              <w:suppressLineNumbers/>
              <w:jc w:val="center"/>
              <w:rPr>
                <w:rFonts w:ascii="Times New Roman" w:eastAsia="標楷體" w:hAnsi="Times New Roman"/>
                <w:sz w:val="28"/>
                <w:szCs w:val="28"/>
              </w:rPr>
            </w:pPr>
            <w:r w:rsidRPr="008912DD">
              <w:rPr>
                <w:rFonts w:ascii="Times New Roman" w:eastAsia="標楷體" w:hAnsi="Times New Roman"/>
                <w:sz w:val="28"/>
                <w:szCs w:val="28"/>
              </w:rPr>
              <w:t>全民健康保險醫療服務給付項目及支付標準規定</w:t>
            </w:r>
            <w:r w:rsidRPr="008912DD">
              <w:rPr>
                <w:rFonts w:ascii="Times New Roman" w:eastAsia="標楷體" w:hAnsi="Times New Roman"/>
                <w:sz w:val="28"/>
                <w:szCs w:val="28"/>
              </w:rPr>
              <w:t>(102/3/1)</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BB66DE" w14:textId="77777777" w:rsidR="000257EE" w:rsidRPr="008912DD" w:rsidRDefault="00274757">
            <w:pPr>
              <w:keepNext/>
              <w:widowControl/>
              <w:suppressLineNumbers/>
              <w:jc w:val="center"/>
              <w:rPr>
                <w:rFonts w:ascii="Times New Roman" w:eastAsia="標楷體" w:hAnsi="Times New Roman"/>
                <w:sz w:val="28"/>
                <w:szCs w:val="28"/>
              </w:rPr>
            </w:pPr>
            <w:r w:rsidRPr="008912DD">
              <w:rPr>
                <w:rFonts w:ascii="Times New Roman" w:eastAsia="標楷體" w:hAnsi="Times New Roman"/>
                <w:sz w:val="28"/>
                <w:szCs w:val="28"/>
              </w:rPr>
              <w:t>審查注意事項</w:t>
            </w:r>
          </w:p>
        </w:tc>
      </w:tr>
      <w:tr w:rsidR="008912DD" w:rsidRPr="008912DD" w14:paraId="64000DFB" w14:textId="77777777"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63CD7B" w14:textId="77777777" w:rsidR="000257EE" w:rsidRPr="008912DD" w:rsidRDefault="00274757">
            <w:pPr>
              <w:ind w:left="280" w:hanging="280"/>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血液動力學值穩定者</w:t>
            </w:r>
            <w:r w:rsidRPr="008912DD">
              <w:rPr>
                <w:rFonts w:ascii="Times New Roman" w:eastAsia="標楷體" w:hAnsi="Times New Roman"/>
                <w:sz w:val="28"/>
                <w:szCs w:val="28"/>
              </w:rPr>
              <w:t>(</w:t>
            </w:r>
            <w:r w:rsidRPr="008912DD">
              <w:rPr>
                <w:rFonts w:ascii="Times New Roman" w:eastAsia="標楷體" w:hAnsi="Times New Roman"/>
                <w:sz w:val="28"/>
                <w:szCs w:val="28"/>
              </w:rPr>
              <w:t>生命徵象、中心靜脈壓、肺動脈</w:t>
            </w:r>
            <w:proofErr w:type="gramStart"/>
            <w:r w:rsidRPr="008912DD">
              <w:rPr>
                <w:rFonts w:ascii="Times New Roman" w:eastAsia="標楷體" w:hAnsi="Times New Roman"/>
                <w:sz w:val="28"/>
                <w:szCs w:val="28"/>
              </w:rPr>
              <w:t>楔</w:t>
            </w:r>
            <w:proofErr w:type="gramEnd"/>
            <w:r w:rsidRPr="008912DD">
              <w:rPr>
                <w:rFonts w:ascii="Times New Roman" w:eastAsia="標楷體" w:hAnsi="Times New Roman"/>
                <w:sz w:val="28"/>
                <w:szCs w:val="28"/>
              </w:rPr>
              <w:t>壓、心輸出量</w:t>
            </w:r>
            <w:r w:rsidRPr="008912DD">
              <w:rPr>
                <w:rFonts w:ascii="Times New Roman" w:eastAsia="標楷體" w:hAnsi="Times New Roman"/>
                <w:sz w:val="28"/>
                <w:szCs w:val="2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EB3BD" w14:textId="77777777" w:rsidR="000257EE" w:rsidRPr="008912DD" w:rsidRDefault="00274757" w:rsidP="003E7363">
            <w:pPr>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無休克現象。</w:t>
            </w:r>
          </w:p>
          <w:p w14:paraId="6CD21B25" w14:textId="77777777" w:rsidR="000257EE" w:rsidRPr="008912DD" w:rsidRDefault="00274757" w:rsidP="003E7363">
            <w:pPr>
              <w:ind w:left="280" w:hanging="28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無</w:t>
            </w:r>
            <w:proofErr w:type="gramStart"/>
            <w:r w:rsidRPr="008912DD">
              <w:rPr>
                <w:rFonts w:ascii="Times New Roman" w:eastAsia="標楷體" w:hAnsi="Times New Roman"/>
                <w:sz w:val="28"/>
                <w:szCs w:val="28"/>
              </w:rPr>
              <w:t>惡性心率不</w:t>
            </w:r>
            <w:proofErr w:type="gramEnd"/>
            <w:r w:rsidRPr="008912DD">
              <w:rPr>
                <w:rFonts w:ascii="Times New Roman" w:eastAsia="標楷體" w:hAnsi="Times New Roman"/>
                <w:sz w:val="28"/>
                <w:szCs w:val="28"/>
              </w:rPr>
              <w:t>整</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malignant arrhythmia</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w:t>
            </w:r>
          </w:p>
          <w:p w14:paraId="53685134" w14:textId="77777777" w:rsidR="000257EE" w:rsidRPr="008912DD" w:rsidRDefault="00274757" w:rsidP="003E7363">
            <w:pPr>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未使用升壓劑或血管擴張劑。</w:t>
            </w:r>
          </w:p>
        </w:tc>
      </w:tr>
      <w:tr w:rsidR="008912DD" w:rsidRPr="008912DD" w14:paraId="1CFDD4CA" w14:textId="77777777"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254B12" w14:textId="77777777" w:rsidR="000257EE" w:rsidRPr="008912DD" w:rsidRDefault="00274757">
            <w:pPr>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脫離呼吸器</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BDD92A" w14:textId="77777777" w:rsidR="000257EE" w:rsidRPr="008912DD" w:rsidRDefault="00274757">
            <w:pPr>
              <w:rPr>
                <w:rFonts w:ascii="Times New Roman" w:hAnsi="Times New Roman"/>
              </w:rPr>
            </w:pPr>
            <w:r w:rsidRPr="008912DD">
              <w:rPr>
                <w:rFonts w:ascii="Times New Roman" w:eastAsia="標楷體" w:hAnsi="Times New Roman"/>
                <w:sz w:val="28"/>
                <w:szCs w:val="28"/>
              </w:rPr>
              <w:t>1.</w:t>
            </w:r>
            <w:r w:rsidRPr="008912DD">
              <w:rPr>
                <w:rFonts w:ascii="Times New Roman" w:eastAsia="標楷體" w:hAnsi="Times New Roman"/>
                <w:sz w:val="28"/>
                <w:szCs w:val="28"/>
                <w:lang w:val="zh-TW"/>
              </w:rPr>
              <w:t>脫離呼吸器病人。</w:t>
            </w:r>
          </w:p>
          <w:p w14:paraId="14410231" w14:textId="77777777" w:rsidR="000257EE" w:rsidRPr="008912DD" w:rsidRDefault="00274757">
            <w:pPr>
              <w:ind w:left="280" w:hanging="280"/>
              <w:rPr>
                <w:rFonts w:ascii="Times New Roman" w:hAnsi="Times New Roman"/>
              </w:rPr>
            </w:pPr>
            <w:r w:rsidRPr="008912DD">
              <w:rPr>
                <w:rFonts w:ascii="Times New Roman" w:eastAsia="標楷體" w:hAnsi="Times New Roman"/>
                <w:sz w:val="28"/>
                <w:szCs w:val="28"/>
                <w:lang w:val="zh-TW"/>
              </w:rPr>
              <w:t>2.</w:t>
            </w:r>
            <w:r w:rsidRPr="008912DD">
              <w:rPr>
                <w:rFonts w:ascii="Times New Roman" w:eastAsia="標楷體" w:hAnsi="Times New Roman"/>
                <w:sz w:val="28"/>
                <w:szCs w:val="28"/>
                <w:lang w:val="zh-TW"/>
              </w:rPr>
              <w:t>穩定使用呼吸器病人。</w:t>
            </w:r>
          </w:p>
        </w:tc>
      </w:tr>
      <w:tr w:rsidR="008912DD" w:rsidRPr="008912DD" w14:paraId="403126C1" w14:textId="77777777"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D90BB2" w14:textId="77777777" w:rsidR="000257EE" w:rsidRPr="008912DD" w:rsidRDefault="00274757">
            <w:pPr>
              <w:ind w:left="280" w:hanging="280"/>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病情穩定已不需使用特殊生理監測器者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A27BFD" w14:textId="77777777" w:rsidR="000257EE" w:rsidRPr="008912DD" w:rsidRDefault="00274757">
            <w:pPr>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病情穩定之情況：</w:t>
            </w:r>
          </w:p>
          <w:p w14:paraId="417B67F6" w14:textId="77777777" w:rsidR="000257EE" w:rsidRPr="008912DD" w:rsidRDefault="003E7363" w:rsidP="005D7907">
            <w:pPr>
              <w:spacing w:line="240" w:lineRule="auto"/>
              <w:ind w:left="420" w:hangingChars="150" w:hanging="420"/>
              <w:textAlignment w:val="auto"/>
              <w:rPr>
                <w:rFonts w:ascii="Times New Roman" w:eastAsia="標楷體" w:hAnsi="Times New Roman"/>
                <w:sz w:val="28"/>
                <w:szCs w:val="28"/>
              </w:rPr>
            </w:pPr>
            <w:r w:rsidRPr="008912DD">
              <w:rPr>
                <w:rFonts w:ascii="Times New Roman" w:eastAsia="標楷體" w:hAnsi="Times New Roman"/>
                <w:sz w:val="28"/>
                <w:szCs w:val="28"/>
              </w:rPr>
              <w:t>(1)</w:t>
            </w:r>
            <w:r w:rsidR="00274757" w:rsidRPr="008912DD">
              <w:rPr>
                <w:rFonts w:ascii="Times New Roman" w:eastAsia="標楷體" w:hAnsi="Times New Roman"/>
                <w:sz w:val="28"/>
                <w:szCs w:val="28"/>
              </w:rPr>
              <w:t>有穩定血壓及自發性呼吸或穩定使用呼吸器者。</w:t>
            </w:r>
          </w:p>
          <w:p w14:paraId="3650140C" w14:textId="77777777" w:rsidR="000257EE" w:rsidRPr="008912DD" w:rsidRDefault="003E7363" w:rsidP="003E7363">
            <w:pPr>
              <w:spacing w:line="240" w:lineRule="auto"/>
              <w:ind w:left="511" w:hanging="511"/>
              <w:textAlignment w:val="auto"/>
              <w:rPr>
                <w:rFonts w:ascii="Times New Roman" w:eastAsia="標楷體" w:hAnsi="Times New Roman"/>
                <w:sz w:val="28"/>
                <w:szCs w:val="28"/>
              </w:rPr>
            </w:pPr>
            <w:r w:rsidRPr="008912DD">
              <w:rPr>
                <w:rFonts w:ascii="Times New Roman" w:eastAsia="標楷體" w:hAnsi="Times New Roman"/>
                <w:sz w:val="28"/>
                <w:szCs w:val="28"/>
              </w:rPr>
              <w:t>(2)</w:t>
            </w:r>
            <w:r w:rsidR="00274757" w:rsidRPr="008912DD">
              <w:rPr>
                <w:rFonts w:ascii="Times New Roman" w:eastAsia="標楷體" w:hAnsi="Times New Roman"/>
                <w:sz w:val="28"/>
                <w:szCs w:val="28"/>
              </w:rPr>
              <w:t>神智恢復或已穩定。</w:t>
            </w:r>
          </w:p>
          <w:p w14:paraId="391DD55E" w14:textId="77777777" w:rsidR="000257EE" w:rsidRPr="008912DD" w:rsidRDefault="003E7363" w:rsidP="003E7363">
            <w:pPr>
              <w:spacing w:line="240" w:lineRule="auto"/>
              <w:ind w:left="511" w:hanging="511"/>
              <w:textAlignment w:val="auto"/>
              <w:rPr>
                <w:rFonts w:ascii="Times New Roman" w:eastAsia="標楷體" w:hAnsi="Times New Roman"/>
                <w:sz w:val="28"/>
                <w:szCs w:val="28"/>
              </w:rPr>
            </w:pPr>
            <w:r w:rsidRPr="008912DD">
              <w:rPr>
                <w:rFonts w:ascii="Times New Roman" w:eastAsia="標楷體" w:hAnsi="Times New Roman"/>
                <w:sz w:val="28"/>
                <w:szCs w:val="28"/>
              </w:rPr>
              <w:t>(3)</w:t>
            </w:r>
            <w:r w:rsidR="00274757" w:rsidRPr="008912DD">
              <w:rPr>
                <w:rFonts w:ascii="Times New Roman" w:eastAsia="標楷體" w:hAnsi="Times New Roman"/>
                <w:sz w:val="28"/>
                <w:szCs w:val="28"/>
              </w:rPr>
              <w:t>無嚴重之新陳代謝異常。</w:t>
            </w:r>
          </w:p>
          <w:p w14:paraId="488F5C27" w14:textId="77777777" w:rsidR="000257EE" w:rsidRPr="008912DD" w:rsidRDefault="003E7363" w:rsidP="003E7363">
            <w:pPr>
              <w:spacing w:line="240" w:lineRule="auto"/>
              <w:ind w:left="511" w:hanging="511"/>
              <w:textAlignment w:val="auto"/>
              <w:rPr>
                <w:rFonts w:ascii="Times New Roman" w:eastAsia="標楷體" w:hAnsi="Times New Roman"/>
                <w:sz w:val="28"/>
                <w:szCs w:val="28"/>
              </w:rPr>
            </w:pPr>
            <w:r w:rsidRPr="008912DD">
              <w:rPr>
                <w:rFonts w:ascii="Times New Roman" w:eastAsia="標楷體" w:hAnsi="Times New Roman"/>
                <w:sz w:val="28"/>
                <w:szCs w:val="28"/>
              </w:rPr>
              <w:t>(4)</w:t>
            </w:r>
            <w:r w:rsidR="00274757" w:rsidRPr="008912DD">
              <w:rPr>
                <w:rFonts w:ascii="Times New Roman" w:eastAsia="標楷體" w:hAnsi="Times New Roman"/>
                <w:sz w:val="28"/>
                <w:szCs w:val="28"/>
              </w:rPr>
              <w:t>無異常出血。</w:t>
            </w:r>
          </w:p>
          <w:p w14:paraId="3ECF1850" w14:textId="77777777" w:rsidR="000257EE" w:rsidRPr="008912DD" w:rsidRDefault="003E7363" w:rsidP="003E7363">
            <w:pPr>
              <w:spacing w:line="240" w:lineRule="auto"/>
              <w:ind w:left="511" w:hanging="511"/>
              <w:textAlignment w:val="auto"/>
              <w:rPr>
                <w:rFonts w:ascii="Times New Roman" w:eastAsia="標楷體" w:hAnsi="Times New Roman"/>
                <w:sz w:val="28"/>
                <w:szCs w:val="28"/>
              </w:rPr>
            </w:pPr>
            <w:r w:rsidRPr="008912DD">
              <w:rPr>
                <w:rFonts w:ascii="Times New Roman" w:eastAsia="標楷體" w:hAnsi="Times New Roman"/>
                <w:sz w:val="28"/>
                <w:szCs w:val="28"/>
              </w:rPr>
              <w:t>(5)</w:t>
            </w:r>
            <w:r w:rsidR="00274757" w:rsidRPr="008912DD">
              <w:rPr>
                <w:rFonts w:ascii="Times New Roman" w:eastAsia="標楷體" w:hAnsi="Times New Roman"/>
                <w:sz w:val="28"/>
                <w:szCs w:val="28"/>
              </w:rPr>
              <w:t>使用藥物不需特別持續監測。</w:t>
            </w:r>
          </w:p>
          <w:p w14:paraId="29E48E3B" w14:textId="77777777" w:rsidR="000257EE" w:rsidRPr="008912DD" w:rsidRDefault="00274757" w:rsidP="005D7907">
            <w:pPr>
              <w:ind w:left="280" w:hangingChars="100" w:hanging="28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病情穩定不需全天候使用特殊生理</w:t>
            </w:r>
            <w:r w:rsidRPr="008912DD">
              <w:rPr>
                <w:rFonts w:ascii="Times New Roman" w:eastAsia="標楷體" w:hAnsi="Times New Roman"/>
                <w:sz w:val="28"/>
                <w:szCs w:val="28"/>
              </w:rPr>
              <w:lastRenderedPageBreak/>
              <w:t>監測器者。</w:t>
            </w:r>
          </w:p>
        </w:tc>
      </w:tr>
      <w:tr w:rsidR="008912DD" w:rsidRPr="008912DD" w14:paraId="06A77592" w14:textId="77777777"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A8923B" w14:textId="77777777" w:rsidR="000257EE" w:rsidRPr="008912DD" w:rsidRDefault="00274757">
            <w:pPr>
              <w:ind w:left="280" w:hanging="280"/>
              <w:rPr>
                <w:rFonts w:ascii="Times New Roman" w:eastAsia="標楷體" w:hAnsi="Times New Roman"/>
                <w:sz w:val="28"/>
                <w:szCs w:val="28"/>
              </w:rPr>
            </w:pPr>
            <w:r w:rsidRPr="008912DD">
              <w:rPr>
                <w:rFonts w:ascii="Times New Roman" w:eastAsia="標楷體" w:hAnsi="Times New Roman"/>
                <w:sz w:val="28"/>
                <w:szCs w:val="28"/>
              </w:rPr>
              <w:lastRenderedPageBreak/>
              <w:t>4.</w:t>
            </w:r>
            <w:r w:rsidRPr="008912DD">
              <w:rPr>
                <w:rFonts w:ascii="Times New Roman" w:eastAsia="標楷體" w:hAnsi="Times New Roman"/>
                <w:sz w:val="28"/>
                <w:szCs w:val="28"/>
              </w:rPr>
              <w:t>合併症已穩定控制者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FEAC4A" w14:textId="77777777" w:rsidR="000257EE" w:rsidRPr="008912DD" w:rsidRDefault="00274757">
            <w:pPr>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病情穩定之情況：</w:t>
            </w:r>
          </w:p>
          <w:p w14:paraId="062457F8" w14:textId="77777777" w:rsidR="000257EE" w:rsidRPr="008912DD" w:rsidRDefault="004E76A6" w:rsidP="005D7907">
            <w:pPr>
              <w:spacing w:line="240" w:lineRule="auto"/>
              <w:ind w:left="420" w:hangingChars="150" w:hanging="420"/>
              <w:textAlignment w:val="auto"/>
              <w:rPr>
                <w:rFonts w:ascii="Times New Roman" w:eastAsia="標楷體" w:hAnsi="Times New Roman"/>
                <w:sz w:val="28"/>
                <w:szCs w:val="28"/>
              </w:rPr>
            </w:pPr>
            <w:r w:rsidRPr="008912DD">
              <w:rPr>
                <w:rFonts w:ascii="Times New Roman" w:eastAsia="標楷體" w:hAnsi="Times New Roman"/>
                <w:sz w:val="28"/>
                <w:szCs w:val="28"/>
              </w:rPr>
              <w:t>(1)</w:t>
            </w:r>
            <w:r w:rsidR="00274757" w:rsidRPr="008912DD">
              <w:rPr>
                <w:rFonts w:ascii="Times New Roman" w:eastAsia="標楷體" w:hAnsi="Times New Roman"/>
                <w:sz w:val="28"/>
                <w:szCs w:val="28"/>
              </w:rPr>
              <w:t>有穩定血壓及自發性呼吸或穩定使用呼吸器。</w:t>
            </w:r>
          </w:p>
          <w:p w14:paraId="3B4F8AB4" w14:textId="77777777" w:rsidR="000257EE" w:rsidRPr="008912DD" w:rsidRDefault="004E76A6" w:rsidP="004E76A6">
            <w:pPr>
              <w:spacing w:line="240" w:lineRule="auto"/>
              <w:ind w:left="314" w:hanging="314"/>
              <w:textAlignment w:val="auto"/>
              <w:rPr>
                <w:rFonts w:ascii="Times New Roman" w:eastAsia="標楷體" w:hAnsi="Times New Roman"/>
                <w:sz w:val="28"/>
                <w:szCs w:val="28"/>
              </w:rPr>
            </w:pPr>
            <w:r w:rsidRPr="008912DD">
              <w:rPr>
                <w:rFonts w:ascii="Times New Roman" w:eastAsia="標楷體" w:hAnsi="Times New Roman"/>
                <w:sz w:val="28"/>
                <w:szCs w:val="28"/>
              </w:rPr>
              <w:t>(2)</w:t>
            </w:r>
            <w:r w:rsidR="00274757" w:rsidRPr="008912DD">
              <w:rPr>
                <w:rFonts w:ascii="Times New Roman" w:eastAsia="標楷體" w:hAnsi="Times New Roman"/>
                <w:sz w:val="28"/>
                <w:szCs w:val="28"/>
              </w:rPr>
              <w:t>神智恢復或已穩定。</w:t>
            </w:r>
          </w:p>
          <w:p w14:paraId="7588EB69" w14:textId="77777777" w:rsidR="000257EE" w:rsidRPr="008912DD" w:rsidRDefault="004E76A6" w:rsidP="004E76A6">
            <w:pPr>
              <w:spacing w:line="240" w:lineRule="auto"/>
              <w:ind w:left="314" w:hanging="314"/>
              <w:textAlignment w:val="auto"/>
              <w:rPr>
                <w:rFonts w:ascii="Times New Roman" w:eastAsia="標楷體" w:hAnsi="Times New Roman"/>
                <w:sz w:val="28"/>
                <w:szCs w:val="28"/>
              </w:rPr>
            </w:pPr>
            <w:r w:rsidRPr="008912DD">
              <w:rPr>
                <w:rFonts w:ascii="Times New Roman" w:eastAsia="標楷體" w:hAnsi="Times New Roman"/>
                <w:sz w:val="28"/>
                <w:szCs w:val="28"/>
              </w:rPr>
              <w:t>(3)</w:t>
            </w:r>
            <w:r w:rsidR="00274757" w:rsidRPr="008912DD">
              <w:rPr>
                <w:rFonts w:ascii="Times New Roman" w:eastAsia="標楷體" w:hAnsi="Times New Roman"/>
                <w:sz w:val="28"/>
                <w:szCs w:val="28"/>
              </w:rPr>
              <w:t>無嚴重之新陳代謝異常。</w:t>
            </w:r>
          </w:p>
          <w:p w14:paraId="20BC1B0D" w14:textId="77777777" w:rsidR="000257EE" w:rsidRPr="008912DD" w:rsidRDefault="004E76A6" w:rsidP="004E76A6">
            <w:pPr>
              <w:spacing w:line="240" w:lineRule="auto"/>
              <w:ind w:left="314" w:hanging="314"/>
              <w:textAlignment w:val="auto"/>
              <w:rPr>
                <w:rFonts w:ascii="Times New Roman" w:eastAsia="標楷體" w:hAnsi="Times New Roman"/>
                <w:sz w:val="28"/>
                <w:szCs w:val="28"/>
              </w:rPr>
            </w:pPr>
            <w:r w:rsidRPr="008912DD">
              <w:rPr>
                <w:rFonts w:ascii="Times New Roman" w:eastAsia="標楷體" w:hAnsi="Times New Roman"/>
                <w:sz w:val="28"/>
                <w:szCs w:val="28"/>
              </w:rPr>
              <w:t>(4)</w:t>
            </w:r>
            <w:r w:rsidR="00274757" w:rsidRPr="008912DD">
              <w:rPr>
                <w:rFonts w:ascii="Times New Roman" w:eastAsia="標楷體" w:hAnsi="Times New Roman"/>
                <w:sz w:val="28"/>
                <w:szCs w:val="28"/>
              </w:rPr>
              <w:t>無異常出血。</w:t>
            </w:r>
          </w:p>
          <w:p w14:paraId="6B667798" w14:textId="77777777" w:rsidR="000257EE" w:rsidRPr="008912DD" w:rsidRDefault="004E76A6" w:rsidP="004E76A6">
            <w:pPr>
              <w:spacing w:line="240" w:lineRule="auto"/>
              <w:ind w:left="314" w:hanging="314"/>
              <w:textAlignment w:val="auto"/>
              <w:rPr>
                <w:rFonts w:ascii="Times New Roman" w:eastAsia="標楷體" w:hAnsi="Times New Roman"/>
                <w:sz w:val="28"/>
                <w:szCs w:val="28"/>
              </w:rPr>
            </w:pPr>
            <w:r w:rsidRPr="008912DD">
              <w:rPr>
                <w:rFonts w:ascii="Times New Roman" w:eastAsia="標楷體" w:hAnsi="Times New Roman"/>
                <w:sz w:val="28"/>
                <w:szCs w:val="28"/>
              </w:rPr>
              <w:t>(5)</w:t>
            </w:r>
            <w:r w:rsidR="00274757" w:rsidRPr="008912DD">
              <w:rPr>
                <w:rFonts w:ascii="Times New Roman" w:eastAsia="標楷體" w:hAnsi="Times New Roman"/>
                <w:sz w:val="28"/>
                <w:szCs w:val="28"/>
              </w:rPr>
              <w:t>使用藥物不需特別持續監測。</w:t>
            </w:r>
          </w:p>
          <w:p w14:paraId="5506F30F" w14:textId="77777777" w:rsidR="000257EE" w:rsidRPr="008912DD" w:rsidRDefault="00274757" w:rsidP="005D7907">
            <w:pPr>
              <w:ind w:left="280" w:hangingChars="100" w:hanging="28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病情穩定不需全天候使用特殊生理監測器者。</w:t>
            </w:r>
          </w:p>
        </w:tc>
      </w:tr>
      <w:tr w:rsidR="008912DD" w:rsidRPr="008912DD" w14:paraId="50EDE4A9" w14:textId="77777777"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5623D3" w14:textId="77777777" w:rsidR="000257EE" w:rsidRPr="008912DD" w:rsidRDefault="00274757" w:rsidP="00033568">
            <w:pPr>
              <w:ind w:left="280" w:hanging="280"/>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已脫離急性期不需加護醫療照護者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A941ED" w14:textId="77777777" w:rsidR="000257EE" w:rsidRPr="008912DD" w:rsidRDefault="00274757">
            <w:pPr>
              <w:ind w:left="280" w:hanging="280"/>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病患的疾病嚴重度評分指數低於入住指標，且</w:t>
            </w:r>
            <w:r w:rsidRPr="008912DD">
              <w:rPr>
                <w:rFonts w:ascii="Times New Roman" w:eastAsia="標楷體" w:hAnsi="Times New Roman"/>
                <w:sz w:val="28"/>
                <w:szCs w:val="28"/>
              </w:rPr>
              <w:t>24</w:t>
            </w:r>
            <w:r w:rsidRPr="008912DD">
              <w:rPr>
                <w:rFonts w:ascii="Times New Roman" w:eastAsia="標楷體" w:hAnsi="Times New Roman"/>
                <w:sz w:val="28"/>
                <w:szCs w:val="28"/>
              </w:rPr>
              <w:t>小時內穩定未改變。</w:t>
            </w:r>
          </w:p>
          <w:p w14:paraId="3852E6A2" w14:textId="77777777" w:rsidR="000257EE" w:rsidRPr="008912DD" w:rsidRDefault="00274757">
            <w:pPr>
              <w:ind w:left="280" w:hanging="28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病情穩定改善：</w:t>
            </w:r>
          </w:p>
          <w:p w14:paraId="5F669DE8" w14:textId="77777777" w:rsidR="000257EE" w:rsidRPr="008912DD" w:rsidRDefault="00274757" w:rsidP="005D7907">
            <w:pPr>
              <w:ind w:left="420" w:hangingChars="150" w:hanging="420"/>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有穩定血壓及自發性呼吸或穩定使用呼吸器。</w:t>
            </w:r>
          </w:p>
          <w:p w14:paraId="7EC4AAF0" w14:textId="77777777" w:rsidR="000257EE" w:rsidRPr="008912DD" w:rsidRDefault="00274757">
            <w:pPr>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神智恢復或已穩定。</w:t>
            </w:r>
          </w:p>
          <w:p w14:paraId="59DEBB56" w14:textId="77777777" w:rsidR="000257EE" w:rsidRPr="008912DD" w:rsidRDefault="00274757">
            <w:pPr>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無嚴重之新陳代謝異常。</w:t>
            </w:r>
          </w:p>
          <w:p w14:paraId="50C5BFB6" w14:textId="77777777" w:rsidR="000257EE" w:rsidRPr="008912DD" w:rsidRDefault="00274757">
            <w:pPr>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無異常出血。</w:t>
            </w:r>
          </w:p>
          <w:p w14:paraId="4D58916B" w14:textId="77777777" w:rsidR="000257EE" w:rsidRPr="008912DD" w:rsidRDefault="00274757">
            <w:pPr>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使用藥物不需特別持續監測。</w:t>
            </w:r>
          </w:p>
          <w:p w14:paraId="59CF89B7" w14:textId="77777777" w:rsidR="000257EE" w:rsidRPr="008912DD" w:rsidRDefault="00274757">
            <w:pPr>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加強醫療獲益不大：</w:t>
            </w:r>
          </w:p>
          <w:p w14:paraId="09E31524" w14:textId="77777777" w:rsidR="000257EE" w:rsidRPr="008912DD" w:rsidRDefault="004E76A6" w:rsidP="005D7907">
            <w:pPr>
              <w:ind w:left="420" w:hangingChars="150" w:hanging="420"/>
              <w:rPr>
                <w:rFonts w:ascii="Times New Roman" w:eastAsia="標楷體" w:hAnsi="Times New Roman"/>
                <w:sz w:val="28"/>
                <w:szCs w:val="28"/>
              </w:rPr>
            </w:pPr>
            <w:r w:rsidRPr="008912DD">
              <w:rPr>
                <w:rFonts w:ascii="Times New Roman" w:eastAsia="標楷體" w:hAnsi="Times New Roman"/>
                <w:sz w:val="28"/>
                <w:szCs w:val="28"/>
              </w:rPr>
              <w:t>(1)</w:t>
            </w:r>
            <w:r w:rsidR="00274757" w:rsidRPr="008912DD">
              <w:rPr>
                <w:rFonts w:ascii="Times New Roman" w:eastAsia="標楷體" w:hAnsi="Times New Roman"/>
                <w:sz w:val="28"/>
                <w:szCs w:val="28"/>
              </w:rPr>
              <w:t>有多重器官衰竭現象，經積極治療後仍無改善者。</w:t>
            </w:r>
          </w:p>
          <w:p w14:paraId="67AEA984" w14:textId="77777777" w:rsidR="000257EE" w:rsidRPr="008912DD" w:rsidRDefault="00274757" w:rsidP="005D7907">
            <w:pPr>
              <w:ind w:left="420" w:hangingChars="150" w:hanging="42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腦中樞神經病變，神智無法改善之病患。</w:t>
            </w:r>
          </w:p>
          <w:p w14:paraId="32AA29EF" w14:textId="77777777" w:rsidR="000257EE" w:rsidRPr="008912DD" w:rsidRDefault="00274757">
            <w:pPr>
              <w:ind w:left="560" w:hanging="560"/>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癌症末期之患者。</w:t>
            </w:r>
          </w:p>
          <w:p w14:paraId="45178EC4" w14:textId="77777777" w:rsidR="000257EE" w:rsidRPr="008912DD" w:rsidRDefault="00274757" w:rsidP="005D7907">
            <w:pPr>
              <w:ind w:left="420" w:hangingChars="150" w:hanging="420"/>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慢性器官衰竭已達末期，經積極治療無法改善其預後者。</w:t>
            </w:r>
          </w:p>
          <w:p w14:paraId="33CCBFFC" w14:textId="77777777" w:rsidR="000257EE" w:rsidRPr="008912DD" w:rsidRDefault="00274757" w:rsidP="005D7907">
            <w:pPr>
              <w:ind w:left="420" w:hangingChars="150" w:hanging="420"/>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猝死經急救後仍有缺氧性腦病變者。</w:t>
            </w:r>
          </w:p>
        </w:tc>
      </w:tr>
      <w:tr w:rsidR="008912DD" w:rsidRPr="008912DD" w14:paraId="547E1104" w14:textId="77777777"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6A177D" w14:textId="77777777" w:rsidR="000257EE" w:rsidRPr="008912DD" w:rsidRDefault="00274757">
            <w:pPr>
              <w:ind w:left="280" w:hanging="280"/>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家屬要求自動出院者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13E60E" w14:textId="77777777" w:rsidR="000257EE" w:rsidRPr="008912DD" w:rsidRDefault="00274757">
            <w:pPr>
              <w:ind w:left="-1" w:hanging="6"/>
              <w:rPr>
                <w:rFonts w:ascii="Times New Roman" w:eastAsia="標楷體" w:hAnsi="Times New Roman"/>
                <w:sz w:val="28"/>
                <w:szCs w:val="28"/>
              </w:rPr>
            </w:pPr>
            <w:r w:rsidRPr="008912DD">
              <w:rPr>
                <w:rFonts w:ascii="Times New Roman" w:eastAsia="標楷體" w:hAnsi="Times New Roman"/>
                <w:sz w:val="28"/>
                <w:szCs w:val="28"/>
              </w:rPr>
              <w:t>病人或其法定代理人、配偶、親屬或關係人簽署自動出院或拒絕積極治療同意書。</w:t>
            </w:r>
          </w:p>
          <w:p w14:paraId="0C6DAA83" w14:textId="77777777" w:rsidR="000257EE" w:rsidRPr="008912DD" w:rsidRDefault="00274757">
            <w:pPr>
              <w:ind w:left="-1" w:hanging="6"/>
              <w:rPr>
                <w:rFonts w:ascii="Times New Roman" w:eastAsia="標楷體" w:hAnsi="Times New Roman"/>
                <w:sz w:val="28"/>
                <w:szCs w:val="28"/>
              </w:rPr>
            </w:pPr>
            <w:r w:rsidRPr="008912DD">
              <w:rPr>
                <w:rFonts w:ascii="Times New Roman" w:eastAsia="標楷體" w:hAnsi="Times New Roman"/>
                <w:sz w:val="28"/>
                <w:szCs w:val="28"/>
              </w:rPr>
              <w:t>前項同意書之簽具，病人為未成年人或無法親自</w:t>
            </w:r>
            <w:proofErr w:type="gramStart"/>
            <w:r w:rsidRPr="008912DD">
              <w:rPr>
                <w:rFonts w:ascii="Times New Roman" w:eastAsia="標楷體" w:hAnsi="Times New Roman"/>
                <w:sz w:val="28"/>
                <w:szCs w:val="28"/>
              </w:rPr>
              <w:t>簽具者</w:t>
            </w:r>
            <w:proofErr w:type="gramEnd"/>
            <w:r w:rsidRPr="008912DD">
              <w:rPr>
                <w:rFonts w:ascii="Times New Roman" w:eastAsia="標楷體" w:hAnsi="Times New Roman"/>
                <w:sz w:val="28"/>
                <w:szCs w:val="28"/>
              </w:rPr>
              <w:t>，得由其法定代理人、配偶、親屬或關係人簽具。</w:t>
            </w:r>
          </w:p>
          <w:p w14:paraId="66332E24" w14:textId="77777777" w:rsidR="000257EE" w:rsidRPr="008912DD" w:rsidRDefault="00274757" w:rsidP="00E76487">
            <w:pPr>
              <w:rPr>
                <w:rFonts w:ascii="Times New Roman" w:hAnsi="Times New Roman"/>
              </w:rPr>
            </w:pPr>
            <w:proofErr w:type="gramStart"/>
            <w:r w:rsidRPr="008912DD">
              <w:rPr>
                <w:rFonts w:ascii="Times New Roman" w:eastAsia="標楷體" w:hAnsi="Times New Roman"/>
                <w:sz w:val="28"/>
                <w:szCs w:val="28"/>
              </w:rPr>
              <w:lastRenderedPageBreak/>
              <w:t>註</w:t>
            </w:r>
            <w:proofErr w:type="gramEnd"/>
            <w:r w:rsidRPr="008912DD">
              <w:rPr>
                <w:rFonts w:ascii="Times New Roman" w:eastAsia="標楷體" w:hAnsi="Times New Roman"/>
                <w:sz w:val="28"/>
                <w:szCs w:val="28"/>
              </w:rPr>
              <w:t>：有違反兒童及少年福利法之虞者不在此限。</w:t>
            </w:r>
          </w:p>
        </w:tc>
      </w:tr>
      <w:tr w:rsidR="008912DD" w:rsidRPr="008912DD" w14:paraId="335017D9" w14:textId="77777777"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5F9C8D" w14:textId="77777777" w:rsidR="000257EE" w:rsidRPr="008912DD" w:rsidRDefault="00274757">
            <w:pPr>
              <w:rPr>
                <w:rFonts w:ascii="Times New Roman" w:eastAsia="標楷體" w:hAnsi="Times New Roman"/>
                <w:sz w:val="28"/>
                <w:szCs w:val="28"/>
              </w:rPr>
            </w:pPr>
            <w:r w:rsidRPr="008912DD">
              <w:rPr>
                <w:rFonts w:ascii="Times New Roman" w:eastAsia="標楷體" w:hAnsi="Times New Roman"/>
                <w:sz w:val="28"/>
                <w:szCs w:val="28"/>
              </w:rPr>
              <w:lastRenderedPageBreak/>
              <w:t>其他建議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57563" w14:textId="77777777" w:rsidR="000257EE" w:rsidRPr="008912DD" w:rsidRDefault="00B25BE8" w:rsidP="00B25BE8">
            <w:pPr>
              <w:spacing w:line="240" w:lineRule="auto"/>
              <w:ind w:left="280" w:hangingChars="100" w:hanging="280"/>
              <w:textAlignment w:val="auto"/>
              <w:rPr>
                <w:rFonts w:ascii="Times New Roman" w:eastAsia="標楷體" w:hAnsi="Times New Roman"/>
                <w:sz w:val="28"/>
                <w:szCs w:val="28"/>
              </w:rPr>
            </w:pPr>
            <w:r w:rsidRPr="008912DD">
              <w:rPr>
                <w:rFonts w:ascii="Times New Roman" w:eastAsia="標楷體" w:hAnsi="Times New Roman"/>
                <w:sz w:val="28"/>
                <w:szCs w:val="28"/>
              </w:rPr>
              <w:t>1.</w:t>
            </w:r>
            <w:r w:rsidR="00274757" w:rsidRPr="008912DD">
              <w:rPr>
                <w:rFonts w:ascii="Times New Roman" w:eastAsia="標楷體" w:hAnsi="Times New Roman"/>
                <w:sz w:val="28"/>
                <w:szCs w:val="28"/>
              </w:rPr>
              <w:t>早產兒體重超過</w:t>
            </w:r>
            <w:r w:rsidR="00274757" w:rsidRPr="008912DD">
              <w:rPr>
                <w:rFonts w:ascii="Times New Roman" w:eastAsia="標楷體" w:hAnsi="Times New Roman"/>
                <w:sz w:val="28"/>
                <w:szCs w:val="28"/>
              </w:rPr>
              <w:t>1500</w:t>
            </w:r>
            <w:r w:rsidR="00274757" w:rsidRPr="008912DD">
              <w:rPr>
                <w:rFonts w:ascii="Times New Roman" w:eastAsia="標楷體" w:hAnsi="Times New Roman"/>
                <w:sz w:val="28"/>
                <w:szCs w:val="28"/>
              </w:rPr>
              <w:t>公克，且其合併症已獲得穩定之控制。</w:t>
            </w:r>
          </w:p>
          <w:p w14:paraId="1A75183B" w14:textId="77777777" w:rsidR="000257EE" w:rsidRPr="008912DD" w:rsidRDefault="00274757">
            <w:pPr>
              <w:ind w:left="280" w:hanging="280"/>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病情進入膠著狀態，預期短期無突破性進展。</w:t>
            </w:r>
          </w:p>
          <w:p w14:paraId="192F4AEE" w14:textId="77777777" w:rsidR="000257EE" w:rsidRPr="008912DD" w:rsidRDefault="00274757">
            <w:pPr>
              <w:ind w:left="280" w:hanging="280"/>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病情需要，需轉往其他機構或單位治療者</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例如飛沫、空氣傳染疾病需負壓隔離治療或法定傳染病者</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w:t>
            </w:r>
          </w:p>
          <w:p w14:paraId="465A487A" w14:textId="77777777" w:rsidR="000257EE" w:rsidRPr="008912DD" w:rsidRDefault="00274757" w:rsidP="00B25BE8">
            <w:pPr>
              <w:ind w:left="280" w:hangingChars="100" w:hanging="280"/>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病人或家屬拒絕接受氣切、穿刺或引流等治療。</w:t>
            </w:r>
          </w:p>
          <w:p w14:paraId="109B5D1F" w14:textId="77777777" w:rsidR="000257EE" w:rsidRPr="008912DD" w:rsidRDefault="00274757">
            <w:pPr>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腦死不做器官捐贈者。</w:t>
            </w:r>
          </w:p>
        </w:tc>
      </w:tr>
    </w:tbl>
    <w:p w14:paraId="22AFB268" w14:textId="77777777" w:rsidR="000257EE" w:rsidRPr="008912DD" w:rsidRDefault="00274757" w:rsidP="004F616C">
      <w:pPr>
        <w:snapToGrid w:val="0"/>
        <w:spacing w:line="600" w:lineRule="exact"/>
        <w:ind w:left="1418" w:hanging="1134"/>
        <w:jc w:val="both"/>
        <w:rPr>
          <w:rFonts w:ascii="Times New Roman" w:hAnsi="Times New Roman"/>
        </w:rPr>
      </w:pPr>
      <w:r w:rsidRPr="008912DD">
        <w:rPr>
          <w:rFonts w:ascii="Times New Roman" w:eastAsia="標楷體" w:hAnsi="Times New Roman"/>
          <w:sz w:val="28"/>
          <w:szCs w:val="28"/>
        </w:rPr>
        <w:t>(</w:t>
      </w:r>
      <w:r w:rsidRPr="008912DD">
        <w:rPr>
          <w:rFonts w:ascii="Times New Roman" w:eastAsia="標楷體" w:hAnsi="Times New Roman"/>
          <w:sz w:val="28"/>
          <w:szCs w:val="28"/>
        </w:rPr>
        <w:t>二十二</w:t>
      </w:r>
      <w:r w:rsidRPr="008912DD">
        <w:rPr>
          <w:rFonts w:ascii="Times New Roman" w:eastAsia="標楷體" w:hAnsi="Times New Roman"/>
          <w:sz w:val="28"/>
          <w:szCs w:val="28"/>
        </w:rPr>
        <w:t>)</w:t>
      </w:r>
      <w:r w:rsidRPr="008912DD">
        <w:rPr>
          <w:rFonts w:ascii="Times New Roman" w:eastAsia="標楷體" w:hAnsi="Times New Roman"/>
          <w:sz w:val="28"/>
          <w:szCs w:val="28"/>
        </w:rPr>
        <w:t>簽署不予急救同意書</w:t>
      </w:r>
      <w:r w:rsidRPr="008912DD">
        <w:rPr>
          <w:rFonts w:ascii="Times New Roman" w:eastAsia="標楷體" w:hAnsi="Times New Roman"/>
          <w:sz w:val="28"/>
          <w:szCs w:val="28"/>
        </w:rPr>
        <w:t>(DNR)</w:t>
      </w:r>
      <w:r w:rsidRPr="008912DD">
        <w:rPr>
          <w:rFonts w:ascii="Times New Roman" w:eastAsia="標楷體" w:hAnsi="Times New Roman"/>
          <w:sz w:val="28"/>
          <w:szCs w:val="28"/>
        </w:rPr>
        <w:t>依病人情況不同而有所差異，如已簽署</w:t>
      </w:r>
      <w:r w:rsidRPr="008912DD">
        <w:rPr>
          <w:rFonts w:ascii="Times New Roman" w:eastAsia="標楷體" w:hAnsi="Times New Roman"/>
          <w:sz w:val="28"/>
          <w:szCs w:val="28"/>
        </w:rPr>
        <w:t>DNR</w:t>
      </w:r>
      <w:r w:rsidRPr="008912DD">
        <w:rPr>
          <w:rFonts w:ascii="Times New Roman" w:eastAsia="標楷體" w:hAnsi="Times New Roman"/>
          <w:sz w:val="28"/>
          <w:szCs w:val="28"/>
        </w:rPr>
        <w:t>之後執行介入性或積極治療時，應於病歷記載清楚其適應症，如未記載交代清楚將嚴加審查其醫療費用。</w:t>
      </w:r>
      <w:r w:rsidRPr="008912DD">
        <w:rPr>
          <w:rFonts w:ascii="Times New Roman" w:eastAsia="標楷體" w:hAnsi="Times New Roman"/>
          <w:sz w:val="28"/>
          <w:szCs w:val="28"/>
        </w:rPr>
        <w:t>(97/5/1)</w:t>
      </w:r>
    </w:p>
    <w:p w14:paraId="495BF9B3" w14:textId="77777777" w:rsidR="000257EE" w:rsidRPr="008912DD" w:rsidRDefault="00274757" w:rsidP="004F616C">
      <w:pPr>
        <w:snapToGrid w:val="0"/>
        <w:spacing w:line="600" w:lineRule="exact"/>
        <w:ind w:left="1418" w:hanging="1134"/>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二十三</w:t>
      </w:r>
      <w:r w:rsidRPr="008912DD">
        <w:rPr>
          <w:rFonts w:ascii="Times New Roman" w:eastAsia="標楷體" w:hAnsi="Times New Roman"/>
          <w:sz w:val="28"/>
          <w:szCs w:val="28"/>
        </w:rPr>
        <w:t>)</w:t>
      </w:r>
      <w:r w:rsidRPr="008912DD">
        <w:rPr>
          <w:rFonts w:ascii="Times New Roman" w:eastAsia="標楷體" w:hAnsi="Times New Roman"/>
          <w:sz w:val="28"/>
          <w:szCs w:val="28"/>
        </w:rPr>
        <w:t>針對抽審案件中若有執行內視鏡檢查請檢附照片</w:t>
      </w:r>
      <w:r w:rsidRPr="008912DD">
        <w:rPr>
          <w:rFonts w:ascii="Times New Roman" w:eastAsia="標楷體" w:hAnsi="Times New Roman"/>
          <w:sz w:val="28"/>
          <w:szCs w:val="28"/>
        </w:rPr>
        <w:t>(</w:t>
      </w:r>
      <w:r w:rsidRPr="008912DD">
        <w:rPr>
          <w:rFonts w:ascii="Times New Roman" w:eastAsia="標楷體" w:hAnsi="Times New Roman"/>
          <w:sz w:val="28"/>
          <w:szCs w:val="28"/>
        </w:rPr>
        <w:t>內含病人</w:t>
      </w:r>
      <w:r w:rsidRPr="008912DD">
        <w:rPr>
          <w:rFonts w:ascii="Times New Roman" w:eastAsia="標楷體" w:hAnsi="Times New Roman"/>
          <w:sz w:val="28"/>
          <w:szCs w:val="28"/>
        </w:rPr>
        <w:t>ID</w:t>
      </w:r>
      <w:r w:rsidRPr="008912DD">
        <w:rPr>
          <w:rFonts w:ascii="Times New Roman" w:eastAsia="標楷體" w:hAnsi="Times New Roman"/>
          <w:sz w:val="28"/>
          <w:szCs w:val="28"/>
        </w:rPr>
        <w:t>或病歷號碼、院所名稱及檢驗日期</w:t>
      </w:r>
      <w:r w:rsidRPr="008912DD">
        <w:rPr>
          <w:rFonts w:ascii="Times New Roman" w:eastAsia="標楷體" w:hAnsi="Times New Roman"/>
          <w:sz w:val="28"/>
          <w:szCs w:val="28"/>
        </w:rPr>
        <w:t>)</w:t>
      </w:r>
      <w:r w:rsidRPr="008912DD">
        <w:rPr>
          <w:rFonts w:ascii="Times New Roman" w:eastAsia="標楷體" w:hAnsi="Times New Roman"/>
          <w:sz w:val="28"/>
          <w:szCs w:val="28"/>
        </w:rPr>
        <w:t>以利專業審查判定。待審查完畢會將原照片</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或清晰之照片、幻灯片等</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寄還院所。如有執行困難，請提供足資佐證之資料，以供審查。</w:t>
      </w:r>
      <w:r w:rsidRPr="008912DD">
        <w:rPr>
          <w:rFonts w:ascii="Times New Roman" w:eastAsia="標楷體" w:hAnsi="Times New Roman"/>
          <w:sz w:val="28"/>
          <w:szCs w:val="28"/>
        </w:rPr>
        <w:t>(97/5/1)</w:t>
      </w:r>
    </w:p>
    <w:p w14:paraId="68873186" w14:textId="77777777" w:rsidR="000257EE" w:rsidRPr="008912DD" w:rsidRDefault="00274757">
      <w:pPr>
        <w:snapToGrid w:val="0"/>
        <w:spacing w:line="600" w:lineRule="exact"/>
        <w:ind w:left="1080" w:hanging="840"/>
        <w:jc w:val="both"/>
        <w:rPr>
          <w:rFonts w:ascii="Times New Roman" w:hAnsi="Times New Roman"/>
        </w:rPr>
      </w:pPr>
      <w:r w:rsidRPr="008912DD">
        <w:rPr>
          <w:rFonts w:ascii="Times New Roman" w:eastAsia="標楷體" w:hAnsi="Times New Roman"/>
          <w:sz w:val="28"/>
          <w:szCs w:val="28"/>
        </w:rPr>
        <w:t>(</w:t>
      </w:r>
      <w:r w:rsidRPr="008912DD">
        <w:rPr>
          <w:rFonts w:ascii="Times New Roman" w:eastAsia="標楷體" w:hAnsi="Times New Roman"/>
          <w:sz w:val="28"/>
          <w:szCs w:val="28"/>
        </w:rPr>
        <w:t>二十四</w:t>
      </w:r>
      <w:r w:rsidRPr="008912DD">
        <w:rPr>
          <w:rFonts w:ascii="Times New Roman" w:eastAsia="標楷體" w:hAnsi="Times New Roman"/>
          <w:sz w:val="28"/>
          <w:szCs w:val="28"/>
        </w:rPr>
        <w:t>)</w:t>
      </w:r>
      <w:r w:rsidRPr="008912DD">
        <w:rPr>
          <w:rFonts w:ascii="Times New Roman" w:eastAsia="標楷體" w:hAnsi="Times New Roman"/>
          <w:sz w:val="28"/>
          <w:szCs w:val="28"/>
        </w:rPr>
        <w:t>刪除</w:t>
      </w:r>
      <w:r w:rsidRPr="008912DD">
        <w:rPr>
          <w:rFonts w:ascii="Times New Roman" w:eastAsia="標楷體" w:hAnsi="Times New Roman"/>
          <w:sz w:val="28"/>
          <w:szCs w:val="28"/>
        </w:rPr>
        <w:t>(100/11/1)</w:t>
      </w:r>
    </w:p>
    <w:p w14:paraId="2583D84B" w14:textId="77777777" w:rsidR="000257EE" w:rsidRPr="008912DD" w:rsidRDefault="00274757" w:rsidP="003E7363">
      <w:pPr>
        <w:snapToGrid w:val="0"/>
        <w:spacing w:line="600" w:lineRule="exact"/>
        <w:ind w:left="1418" w:hanging="1134"/>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二十五</w:t>
      </w:r>
      <w:r w:rsidRPr="008912DD">
        <w:rPr>
          <w:rFonts w:ascii="Times New Roman" w:eastAsia="標楷體" w:hAnsi="Times New Roman"/>
          <w:sz w:val="28"/>
          <w:szCs w:val="28"/>
        </w:rPr>
        <w:t>)</w:t>
      </w:r>
      <w:r w:rsidRPr="008912DD">
        <w:rPr>
          <w:rFonts w:ascii="Times New Roman" w:eastAsia="標楷體" w:hAnsi="Times New Roman"/>
          <w:sz w:val="28"/>
          <w:szCs w:val="28"/>
        </w:rPr>
        <w:t>有關論病例計酬處理原則：</w:t>
      </w:r>
    </w:p>
    <w:p w14:paraId="4E0D7D54" w14:textId="77777777" w:rsidR="000257EE" w:rsidRPr="008912DD" w:rsidRDefault="00274757">
      <w:pPr>
        <w:snapToGrid w:val="0"/>
        <w:spacing w:line="600" w:lineRule="exact"/>
        <w:ind w:left="990" w:hanging="325"/>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個案出院時應符合本部各章所訂出院狀態，不符出院狀況者，</w:t>
      </w:r>
      <w:proofErr w:type="gramStart"/>
      <w:r w:rsidRPr="008912DD">
        <w:rPr>
          <w:rFonts w:ascii="Times New Roman" w:eastAsia="標楷體" w:hAnsi="Times New Roman"/>
          <w:sz w:val="28"/>
          <w:szCs w:val="28"/>
        </w:rPr>
        <w:t>改核一般</w:t>
      </w:r>
      <w:proofErr w:type="gramEnd"/>
      <w:r w:rsidRPr="008912DD">
        <w:rPr>
          <w:rFonts w:ascii="Times New Roman" w:eastAsia="標楷體" w:hAnsi="Times New Roman"/>
          <w:sz w:val="28"/>
          <w:szCs w:val="28"/>
        </w:rPr>
        <w:t>案件給付。</w:t>
      </w:r>
    </w:p>
    <w:p w14:paraId="768DCF50" w14:textId="77777777" w:rsidR="000257EE" w:rsidRPr="008912DD" w:rsidRDefault="00274757">
      <w:pPr>
        <w:snapToGrid w:val="0"/>
        <w:spacing w:line="600" w:lineRule="exact"/>
        <w:ind w:left="990" w:hanging="325"/>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本部各章節所訂項目，若未依規定完成治療，保險對象即因故出院者，整筆醫療費用應按實際醫療費用申報。</w:t>
      </w:r>
    </w:p>
    <w:p w14:paraId="39571B10" w14:textId="77777777" w:rsidR="000257EE" w:rsidRPr="008912DD" w:rsidRDefault="00274757">
      <w:pPr>
        <w:snapToGrid w:val="0"/>
        <w:spacing w:line="600" w:lineRule="exact"/>
        <w:ind w:left="990" w:hanging="325"/>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本部各章節中基本診療項目中有</w:t>
      </w:r>
      <w:r w:rsidRPr="008912DD">
        <w:rPr>
          <w:rFonts w:ascii="新細明體" w:eastAsia="新細明體" w:hAnsi="新細明體" w:cs="新細明體" w:hint="eastAsia"/>
          <w:sz w:val="28"/>
          <w:szCs w:val="28"/>
        </w:rPr>
        <w:t>※</w:t>
      </w:r>
      <w:r w:rsidRPr="008912DD">
        <w:rPr>
          <w:rFonts w:ascii="Times New Roman" w:eastAsia="標楷體" w:hAnsi="Times New Roman"/>
          <w:sz w:val="28"/>
          <w:szCs w:val="28"/>
        </w:rPr>
        <w:t>者為必要執行項目，若未執行，</w:t>
      </w:r>
      <w:r w:rsidRPr="008912DD">
        <w:rPr>
          <w:rFonts w:ascii="Times New Roman" w:eastAsia="標楷體" w:hAnsi="Times New Roman"/>
          <w:sz w:val="28"/>
          <w:szCs w:val="28"/>
        </w:rPr>
        <w:lastRenderedPageBreak/>
        <w:t>整筆醫療費用不予給付。</w:t>
      </w:r>
    </w:p>
    <w:p w14:paraId="5DB5F6F9" w14:textId="77777777" w:rsidR="000257EE" w:rsidRPr="008912DD" w:rsidRDefault="00274757">
      <w:pPr>
        <w:snapToGrid w:val="0"/>
        <w:spacing w:line="600" w:lineRule="exact"/>
        <w:ind w:left="990" w:hanging="325"/>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適應症不符，不應申報論病例計酬案件，並由專業醫師認定，</w:t>
      </w:r>
      <w:proofErr w:type="gramStart"/>
      <w:r w:rsidRPr="008912DD">
        <w:rPr>
          <w:rFonts w:ascii="Times New Roman" w:eastAsia="標楷體" w:hAnsi="Times New Roman"/>
          <w:sz w:val="28"/>
          <w:szCs w:val="28"/>
        </w:rPr>
        <w:t>採</w:t>
      </w:r>
      <w:proofErr w:type="gramEnd"/>
      <w:r w:rsidRPr="008912DD">
        <w:rPr>
          <w:rFonts w:ascii="Times New Roman" w:eastAsia="標楷體" w:hAnsi="Times New Roman"/>
          <w:sz w:val="28"/>
          <w:szCs w:val="28"/>
        </w:rPr>
        <w:t>整筆費用核減</w:t>
      </w:r>
      <w:proofErr w:type="gramStart"/>
      <w:r w:rsidRPr="008912DD">
        <w:rPr>
          <w:rFonts w:ascii="Times New Roman" w:eastAsia="標楷體" w:hAnsi="Times New Roman"/>
          <w:sz w:val="28"/>
          <w:szCs w:val="28"/>
        </w:rPr>
        <w:t>或改核一般</w:t>
      </w:r>
      <w:proofErr w:type="gramEnd"/>
      <w:r w:rsidRPr="008912DD">
        <w:rPr>
          <w:rFonts w:ascii="Times New Roman" w:eastAsia="標楷體" w:hAnsi="Times New Roman"/>
          <w:sz w:val="28"/>
          <w:szCs w:val="28"/>
        </w:rPr>
        <w:t>案件。</w:t>
      </w:r>
    </w:p>
    <w:p w14:paraId="28D09735" w14:textId="77777777" w:rsidR="000257EE" w:rsidRPr="008912DD" w:rsidRDefault="00274757">
      <w:pPr>
        <w:snapToGrid w:val="0"/>
        <w:spacing w:line="600" w:lineRule="exact"/>
        <w:ind w:left="990" w:hanging="325"/>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論病例計酬案件醫療品質不符專業認定，不予支付不當部分之服務。</w:t>
      </w:r>
    </w:p>
    <w:p w14:paraId="6545A38B" w14:textId="77777777" w:rsidR="000257EE" w:rsidRPr="008912DD" w:rsidRDefault="00274757">
      <w:pPr>
        <w:snapToGrid w:val="0"/>
        <w:spacing w:line="600" w:lineRule="exact"/>
        <w:ind w:left="990" w:hanging="325"/>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論病例計酬案件診療項目有不當移轉至</w:t>
      </w:r>
      <w:proofErr w:type="gramStart"/>
      <w:r w:rsidRPr="008912DD">
        <w:rPr>
          <w:rFonts w:ascii="Times New Roman" w:eastAsia="標楷體" w:hAnsi="Times New Roman"/>
          <w:sz w:val="28"/>
          <w:szCs w:val="28"/>
        </w:rPr>
        <w:t>他次門</w:t>
      </w:r>
      <w:proofErr w:type="gramEnd"/>
      <w:r w:rsidRPr="008912DD">
        <w:rPr>
          <w:rFonts w:ascii="Times New Roman" w:eastAsia="標楷體" w:hAnsi="Times New Roman"/>
          <w:sz w:val="28"/>
          <w:szCs w:val="28"/>
        </w:rPr>
        <w:t>、住診施行，應不予支付不當部分之服務。</w:t>
      </w:r>
    </w:p>
    <w:p w14:paraId="3B9FFCCA" w14:textId="77777777" w:rsidR="000257EE" w:rsidRPr="008912DD" w:rsidRDefault="00274757" w:rsidP="003E7363">
      <w:pPr>
        <w:snapToGrid w:val="0"/>
        <w:spacing w:line="600" w:lineRule="exact"/>
        <w:ind w:left="1418" w:hanging="1134"/>
        <w:jc w:val="both"/>
        <w:rPr>
          <w:rFonts w:ascii="Times New Roman" w:hAnsi="Times New Roman"/>
        </w:rPr>
      </w:pPr>
      <w:r w:rsidRPr="008912DD">
        <w:rPr>
          <w:rFonts w:ascii="Times New Roman" w:eastAsia="標楷體" w:hAnsi="Times New Roman"/>
          <w:sz w:val="28"/>
          <w:szCs w:val="28"/>
        </w:rPr>
        <w:t>(</w:t>
      </w:r>
      <w:r w:rsidRPr="008912DD">
        <w:rPr>
          <w:rFonts w:ascii="Times New Roman" w:eastAsia="標楷體" w:hAnsi="Times New Roman"/>
          <w:sz w:val="28"/>
          <w:szCs w:val="28"/>
        </w:rPr>
        <w:t>二十六</w:t>
      </w:r>
      <w:r w:rsidRPr="008912DD">
        <w:rPr>
          <w:rFonts w:ascii="Times New Roman" w:eastAsia="標楷體" w:hAnsi="Times New Roman"/>
          <w:sz w:val="28"/>
          <w:szCs w:val="28"/>
        </w:rPr>
        <w:t>)</w:t>
      </w:r>
      <w:r w:rsidRPr="008912DD">
        <w:rPr>
          <w:rFonts w:ascii="Times New Roman" w:eastAsia="標楷體" w:hAnsi="Times New Roman"/>
          <w:sz w:val="28"/>
          <w:szCs w:val="28"/>
        </w:rPr>
        <w:t>刪除</w:t>
      </w:r>
      <w:r w:rsidRPr="008912DD">
        <w:rPr>
          <w:rFonts w:ascii="Times New Roman" w:eastAsia="標楷體" w:hAnsi="Times New Roman"/>
          <w:sz w:val="28"/>
          <w:szCs w:val="28"/>
        </w:rPr>
        <w:t>(100/5/1)</w:t>
      </w:r>
    </w:p>
    <w:p w14:paraId="03B19D70" w14:textId="77777777" w:rsidR="000257EE" w:rsidRPr="008912DD" w:rsidRDefault="00274757" w:rsidP="003E7363">
      <w:pPr>
        <w:snapToGrid w:val="0"/>
        <w:spacing w:line="600" w:lineRule="exact"/>
        <w:ind w:left="1418" w:hanging="1134"/>
        <w:jc w:val="both"/>
        <w:rPr>
          <w:rFonts w:ascii="Times New Roman" w:hAnsi="Times New Roman"/>
        </w:rPr>
      </w:pPr>
      <w:r w:rsidRPr="008912DD">
        <w:rPr>
          <w:rFonts w:ascii="Times New Roman" w:eastAsia="標楷體" w:hAnsi="Times New Roman"/>
          <w:sz w:val="28"/>
          <w:szCs w:val="28"/>
        </w:rPr>
        <w:t>(</w:t>
      </w:r>
      <w:r w:rsidRPr="008912DD">
        <w:rPr>
          <w:rFonts w:ascii="Times New Roman" w:eastAsia="標楷體" w:hAnsi="Times New Roman"/>
          <w:sz w:val="28"/>
          <w:szCs w:val="28"/>
        </w:rPr>
        <w:t>二十七</w:t>
      </w:r>
      <w:r w:rsidRPr="008912DD">
        <w:rPr>
          <w:rFonts w:ascii="Times New Roman" w:eastAsia="標楷體" w:hAnsi="Times New Roman"/>
          <w:sz w:val="28"/>
          <w:szCs w:val="28"/>
        </w:rPr>
        <w:t>)</w:t>
      </w:r>
      <w:r w:rsidRPr="008912DD">
        <w:rPr>
          <w:rFonts w:ascii="Times New Roman" w:eastAsia="標楷體" w:hAnsi="Times New Roman"/>
          <w:sz w:val="28"/>
          <w:szCs w:val="28"/>
        </w:rPr>
        <w:t>審查認為非必要住院，且其相關診療、檢查、用藥等亦非屬必需，則整筆醫療費用不予給付。</w:t>
      </w:r>
      <w:r w:rsidRPr="008912DD">
        <w:rPr>
          <w:rFonts w:ascii="Times New Roman" w:eastAsia="標楷體" w:hAnsi="Times New Roman"/>
          <w:sz w:val="28"/>
          <w:szCs w:val="28"/>
        </w:rPr>
        <w:t>(101/5/1)</w:t>
      </w:r>
    </w:p>
    <w:p w14:paraId="4FF1932D" w14:textId="77777777" w:rsidR="00B15C3B" w:rsidRPr="008912DD" w:rsidRDefault="00274757" w:rsidP="00B15C3B">
      <w:pPr>
        <w:snapToGrid w:val="0"/>
        <w:spacing w:line="600" w:lineRule="exact"/>
        <w:ind w:left="1418" w:hanging="1134"/>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二十八</w:t>
      </w:r>
      <w:r w:rsidRPr="008912DD">
        <w:rPr>
          <w:rFonts w:ascii="Times New Roman" w:eastAsia="標楷體" w:hAnsi="Times New Roman"/>
          <w:sz w:val="28"/>
          <w:szCs w:val="28"/>
        </w:rPr>
        <w:t>)</w:t>
      </w:r>
      <w:r w:rsidRPr="008912DD">
        <w:rPr>
          <w:rFonts w:ascii="Times New Roman" w:eastAsia="標楷體" w:hAnsi="Times New Roman"/>
          <w:sz w:val="28"/>
          <w:szCs w:val="28"/>
        </w:rPr>
        <w:t>審查認為非必要住院，但其相關診療、檢查、用藥等全部或部分仍屬必需，則必要之診療、檢查、用藥等依專業審查結果核實支付。住院診察費、病房費、護理費、住院藥事服務費全數核</w:t>
      </w:r>
      <w:proofErr w:type="gramStart"/>
      <w:r w:rsidRPr="008912DD">
        <w:rPr>
          <w:rFonts w:ascii="Times New Roman" w:eastAsia="標楷體" w:hAnsi="Times New Roman"/>
          <w:sz w:val="28"/>
          <w:szCs w:val="28"/>
        </w:rPr>
        <w:t>刪</w:t>
      </w:r>
      <w:proofErr w:type="gramEnd"/>
      <w:r w:rsidRPr="008912DD">
        <w:rPr>
          <w:rFonts w:ascii="Times New Roman" w:eastAsia="標楷體" w:hAnsi="Times New Roman"/>
          <w:sz w:val="28"/>
          <w:szCs w:val="28"/>
        </w:rPr>
        <w:t>，改以門診診察費及門診藥事服務費給付。</w:t>
      </w:r>
      <w:r w:rsidRPr="008912DD">
        <w:rPr>
          <w:rFonts w:ascii="Times New Roman" w:eastAsia="標楷體" w:hAnsi="Times New Roman"/>
          <w:sz w:val="28"/>
          <w:szCs w:val="28"/>
        </w:rPr>
        <w:t>(101/5/1)</w:t>
      </w:r>
    </w:p>
    <w:p w14:paraId="01A7F5C0" w14:textId="77777777" w:rsidR="00C92C7F" w:rsidRPr="008912DD" w:rsidRDefault="00C92C7F" w:rsidP="00B15C3B">
      <w:pPr>
        <w:snapToGrid w:val="0"/>
        <w:spacing w:line="600" w:lineRule="exact"/>
        <w:ind w:left="1418" w:hanging="1134"/>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二十九</w:t>
      </w:r>
      <w:r w:rsidRPr="008912DD">
        <w:rPr>
          <w:rFonts w:ascii="Times New Roman" w:eastAsia="標楷體" w:hAnsi="Times New Roman"/>
          <w:sz w:val="28"/>
          <w:szCs w:val="28"/>
        </w:rPr>
        <w:t>)</w:t>
      </w:r>
      <w:r w:rsidRPr="008912DD">
        <w:rPr>
          <w:rFonts w:ascii="Times New Roman" w:eastAsia="標楷體" w:hAnsi="Times New Roman"/>
          <w:sz w:val="28"/>
          <w:szCs w:val="28"/>
        </w:rPr>
        <w:t>不符藥品許可證所載適應症及</w:t>
      </w:r>
      <w:r w:rsidR="005F2880" w:rsidRPr="008912DD">
        <w:rPr>
          <w:rFonts w:ascii="Times New Roman" w:eastAsia="標楷體" w:hAnsi="Times New Roman"/>
          <w:sz w:val="28"/>
          <w:szCs w:val="28"/>
        </w:rPr>
        <w:t>「全民健康保險藥物給付項目及支付標準」</w:t>
      </w:r>
      <w:r w:rsidRPr="008912DD">
        <w:rPr>
          <w:rFonts w:ascii="Times New Roman" w:eastAsia="標楷體" w:hAnsi="Times New Roman"/>
          <w:sz w:val="28"/>
          <w:szCs w:val="28"/>
        </w:rPr>
        <w:t>規定者不予給付。</w:t>
      </w:r>
      <w:proofErr w:type="gramStart"/>
      <w:r w:rsidRPr="008912DD">
        <w:rPr>
          <w:rFonts w:ascii="Times New Roman" w:eastAsia="標楷體" w:hAnsi="Times New Roman"/>
          <w:sz w:val="28"/>
          <w:szCs w:val="28"/>
        </w:rPr>
        <w:t>惟</w:t>
      </w:r>
      <w:proofErr w:type="gramEnd"/>
      <w:r w:rsidRPr="008912DD">
        <w:rPr>
          <w:rFonts w:ascii="Times New Roman" w:eastAsia="標楷體" w:hAnsi="Times New Roman"/>
          <w:sz w:val="28"/>
          <w:szCs w:val="28"/>
        </w:rPr>
        <w:t>特殊病例得以個案向保險人申請事前審查，並經核准後給付。</w:t>
      </w:r>
      <w:r w:rsidRPr="008912DD">
        <w:rPr>
          <w:rFonts w:ascii="Times New Roman" w:eastAsia="標楷體" w:hAnsi="Times New Roman"/>
          <w:sz w:val="28"/>
          <w:szCs w:val="28"/>
        </w:rPr>
        <w:t>(106/</w:t>
      </w:r>
      <w:r w:rsidR="00A02731" w:rsidRPr="008912DD">
        <w:rPr>
          <w:rFonts w:ascii="Times New Roman" w:eastAsia="標楷體" w:hAnsi="Times New Roman"/>
          <w:sz w:val="28"/>
          <w:szCs w:val="28"/>
        </w:rPr>
        <w:t>6</w:t>
      </w:r>
      <w:r w:rsidRPr="008912DD">
        <w:rPr>
          <w:rFonts w:ascii="Times New Roman" w:eastAsia="標楷體" w:hAnsi="Times New Roman"/>
          <w:sz w:val="28"/>
          <w:szCs w:val="28"/>
        </w:rPr>
        <w:t>/1)</w:t>
      </w:r>
    </w:p>
    <w:p w14:paraId="238B7668" w14:textId="77777777" w:rsidR="00733B35" w:rsidRPr="008912DD" w:rsidRDefault="00733B35" w:rsidP="00733B35">
      <w:pPr>
        <w:snapToGrid w:val="0"/>
        <w:spacing w:line="600" w:lineRule="exact"/>
        <w:ind w:left="1418" w:hanging="1134"/>
        <w:jc w:val="both"/>
        <w:rPr>
          <w:rFonts w:ascii="Times New Roman" w:hAnsi="Times New Roman"/>
        </w:rPr>
      </w:pPr>
      <w:r w:rsidRPr="008912DD">
        <w:rPr>
          <w:rFonts w:ascii="Times New Roman" w:eastAsia="標楷體" w:hAnsi="Times New Roman"/>
          <w:sz w:val="28"/>
          <w:szCs w:val="28"/>
        </w:rPr>
        <w:t>(</w:t>
      </w:r>
      <w:r w:rsidRPr="008912DD">
        <w:rPr>
          <w:rFonts w:ascii="Times New Roman" w:eastAsia="標楷體" w:hAnsi="Times New Roman"/>
          <w:sz w:val="28"/>
          <w:szCs w:val="28"/>
        </w:rPr>
        <w:t>三十</w:t>
      </w:r>
      <w:r w:rsidRPr="008912DD">
        <w:rPr>
          <w:rFonts w:ascii="Times New Roman" w:eastAsia="標楷體" w:hAnsi="Times New Roman"/>
          <w:sz w:val="28"/>
          <w:szCs w:val="28"/>
        </w:rPr>
        <w:t>)</w:t>
      </w:r>
      <w:r w:rsidRPr="008912DD">
        <w:rPr>
          <w:rFonts w:ascii="Times New Roman" w:hAnsi="Times New Roman"/>
        </w:rPr>
        <w:t xml:space="preserve"> </w:t>
      </w:r>
      <w:r w:rsidR="00471127" w:rsidRPr="008912DD">
        <w:rPr>
          <w:rFonts w:ascii="Times New Roman" w:hAnsi="Times New Roman"/>
        </w:rPr>
        <w:t xml:space="preserve"> </w:t>
      </w:r>
      <w:r w:rsidRPr="008912DD">
        <w:rPr>
          <w:rFonts w:ascii="Times New Roman" w:eastAsia="標楷體" w:hAnsi="Times New Roman"/>
          <w:sz w:val="28"/>
          <w:szCs w:val="28"/>
        </w:rPr>
        <w:t>執行之超音波檢查、病理組織檢查、內視鏡檢查及醫療服務給付項目</w:t>
      </w:r>
      <w:proofErr w:type="gramStart"/>
      <w:r w:rsidRPr="008912DD">
        <w:rPr>
          <w:rFonts w:ascii="Times New Roman" w:eastAsia="標楷體" w:hAnsi="Times New Roman"/>
          <w:sz w:val="28"/>
          <w:szCs w:val="28"/>
        </w:rPr>
        <w:t>明訂需檢</w:t>
      </w:r>
      <w:proofErr w:type="gramEnd"/>
      <w:r w:rsidRPr="008912DD">
        <w:rPr>
          <w:rFonts w:ascii="Times New Roman" w:eastAsia="標楷體" w:hAnsi="Times New Roman"/>
          <w:sz w:val="28"/>
          <w:szCs w:val="28"/>
        </w:rPr>
        <w:t>附報告者，送審時應檢附報告。</w:t>
      </w:r>
      <w:r w:rsidRPr="008912DD">
        <w:rPr>
          <w:rFonts w:ascii="Times New Roman" w:eastAsia="標楷體" w:hAnsi="Times New Roman"/>
          <w:sz w:val="28"/>
          <w:szCs w:val="28"/>
        </w:rPr>
        <w:t>(106/12/1)</w:t>
      </w:r>
    </w:p>
    <w:p w14:paraId="384A3B57" w14:textId="77777777" w:rsidR="009D06FD" w:rsidRPr="008912DD" w:rsidRDefault="0075469E" w:rsidP="009D06FD">
      <w:pPr>
        <w:widowControl/>
        <w:suppressAutoHyphens w:val="0"/>
        <w:spacing w:line="600" w:lineRule="exact"/>
        <w:ind w:leftChars="119" w:left="1417" w:hangingChars="404" w:hanging="1131"/>
        <w:rPr>
          <w:rFonts w:ascii="Times New Roman" w:eastAsia="標楷體" w:hAnsi="Times New Roman"/>
          <w:sz w:val="28"/>
          <w:szCs w:val="32"/>
        </w:rPr>
      </w:pPr>
      <w:r w:rsidRPr="008912DD">
        <w:rPr>
          <w:rFonts w:ascii="Times New Roman" w:eastAsia="標楷體" w:hAnsi="Times New Roman"/>
          <w:sz w:val="28"/>
          <w:szCs w:val="28"/>
        </w:rPr>
        <w:t>(</w:t>
      </w:r>
      <w:r w:rsidRPr="008912DD">
        <w:rPr>
          <w:rFonts w:ascii="Times New Roman" w:eastAsia="標楷體" w:hAnsi="Times New Roman"/>
          <w:sz w:val="28"/>
          <w:szCs w:val="28"/>
        </w:rPr>
        <w:t>三十一</w:t>
      </w:r>
      <w:r w:rsidRPr="008912DD">
        <w:rPr>
          <w:rFonts w:ascii="Times New Roman" w:eastAsia="標楷體" w:hAnsi="Times New Roman"/>
          <w:sz w:val="28"/>
          <w:szCs w:val="28"/>
        </w:rPr>
        <w:t>)</w:t>
      </w:r>
      <w:r w:rsidRPr="008912DD">
        <w:rPr>
          <w:rFonts w:ascii="Times New Roman" w:hAnsi="Times New Roman"/>
        </w:rPr>
        <w:t xml:space="preserve"> </w:t>
      </w:r>
      <w:r w:rsidRPr="008912DD">
        <w:rPr>
          <w:rFonts w:ascii="Times New Roman" w:eastAsia="標楷體" w:hAnsi="Times New Roman"/>
          <w:sz w:val="28"/>
          <w:szCs w:val="28"/>
        </w:rPr>
        <w:t>全民健康保險醫療服務給付項目及支付標準涉及以重量、長度區分支付點數之項目，有手術紀錄者，以手術紀錄內容之組織重量或長度，作為支付之依據。</w:t>
      </w:r>
      <w:r w:rsidRPr="008912DD">
        <w:rPr>
          <w:rFonts w:ascii="Times New Roman" w:eastAsia="標楷體" w:hAnsi="Times New Roman"/>
          <w:sz w:val="28"/>
          <w:szCs w:val="28"/>
        </w:rPr>
        <w:t>(106/12/</w:t>
      </w:r>
      <w:proofErr w:type="gramStart"/>
      <w:r w:rsidRPr="008912DD">
        <w:rPr>
          <w:rFonts w:ascii="Times New Roman" w:eastAsia="標楷體" w:hAnsi="Times New Roman"/>
          <w:sz w:val="28"/>
          <w:szCs w:val="28"/>
        </w:rPr>
        <w:t>1)</w:t>
      </w:r>
      <w:r w:rsidR="00D436E1" w:rsidRPr="008912DD">
        <w:rPr>
          <w:rFonts w:ascii="Times New Roman" w:eastAsia="標楷體" w:hAnsi="Times New Roman"/>
          <w:sz w:val="28"/>
          <w:szCs w:val="28"/>
        </w:rPr>
        <w:t>(</w:t>
      </w:r>
      <w:proofErr w:type="gramEnd"/>
      <w:r w:rsidR="00D436E1" w:rsidRPr="008912DD">
        <w:rPr>
          <w:rFonts w:ascii="Times New Roman" w:eastAsia="標楷體" w:hAnsi="Times New Roman"/>
          <w:sz w:val="28"/>
          <w:szCs w:val="28"/>
        </w:rPr>
        <w:t>111/5/2)</w:t>
      </w:r>
    </w:p>
    <w:p w14:paraId="12D3497E" w14:textId="77777777" w:rsidR="009D06FD" w:rsidRPr="008912DD" w:rsidRDefault="009D06FD" w:rsidP="00940ACE">
      <w:pPr>
        <w:pStyle w:val="af"/>
        <w:numPr>
          <w:ilvl w:val="0"/>
          <w:numId w:val="55"/>
        </w:numPr>
        <w:spacing w:line="600" w:lineRule="exact"/>
        <w:textAlignment w:val="baseline"/>
        <w:rPr>
          <w:rFonts w:ascii="標楷體" w:eastAsia="標楷體" w:hAnsi="標楷體" w:cs="Calibri"/>
          <w:kern w:val="0"/>
          <w:sz w:val="28"/>
          <w:szCs w:val="32"/>
        </w:rPr>
      </w:pPr>
      <w:r w:rsidRPr="008912DD">
        <w:rPr>
          <w:rFonts w:ascii="標楷體" w:eastAsia="標楷體" w:hAnsi="標楷體" w:hint="eastAsia"/>
          <w:sz w:val="28"/>
          <w:szCs w:val="32"/>
        </w:rPr>
        <w:t>依腫瘤大小支付者，病歷</w:t>
      </w:r>
      <w:proofErr w:type="gramStart"/>
      <w:r w:rsidRPr="008912DD">
        <w:rPr>
          <w:rFonts w:ascii="標楷體" w:eastAsia="標楷體" w:hAnsi="標楷體" w:hint="eastAsia"/>
          <w:sz w:val="28"/>
          <w:szCs w:val="32"/>
        </w:rPr>
        <w:t>應檢附術前</w:t>
      </w:r>
      <w:proofErr w:type="gramEnd"/>
      <w:r w:rsidRPr="008912DD">
        <w:rPr>
          <w:rFonts w:ascii="標楷體" w:eastAsia="標楷體" w:hAnsi="標楷體" w:hint="eastAsia"/>
          <w:sz w:val="28"/>
          <w:szCs w:val="32"/>
        </w:rPr>
        <w:t>有量尺比對的照片</w:t>
      </w:r>
      <w:r w:rsidRPr="008912DD">
        <w:rPr>
          <w:rFonts w:ascii="標楷體" w:eastAsia="標楷體" w:hAnsi="標楷體" w:cs="Calibri" w:hint="eastAsia"/>
          <w:kern w:val="0"/>
          <w:sz w:val="28"/>
          <w:szCs w:val="32"/>
        </w:rPr>
        <w:t>。</w:t>
      </w:r>
    </w:p>
    <w:p w14:paraId="4EB73081" w14:textId="77777777" w:rsidR="009D06FD" w:rsidRPr="008912DD" w:rsidRDefault="009D06FD" w:rsidP="00940ACE">
      <w:pPr>
        <w:pStyle w:val="af"/>
        <w:numPr>
          <w:ilvl w:val="0"/>
          <w:numId w:val="55"/>
        </w:numPr>
        <w:spacing w:line="600" w:lineRule="exact"/>
        <w:textAlignment w:val="baseline"/>
        <w:rPr>
          <w:rFonts w:ascii="標楷體" w:eastAsia="標楷體" w:hAnsi="標楷體" w:cs="Calibri"/>
          <w:kern w:val="0"/>
          <w:sz w:val="28"/>
          <w:szCs w:val="32"/>
        </w:rPr>
      </w:pPr>
      <w:r w:rsidRPr="008912DD">
        <w:rPr>
          <w:rFonts w:ascii="標楷體" w:eastAsia="標楷體" w:hAnsi="標楷體" w:hint="eastAsia"/>
          <w:sz w:val="28"/>
          <w:szCs w:val="32"/>
        </w:rPr>
        <w:lastRenderedPageBreak/>
        <w:t>病理報告除描述手術切塊大小外，應註明腫瘤實際大小</w:t>
      </w:r>
      <w:r w:rsidRPr="008912DD">
        <w:rPr>
          <w:rFonts w:ascii="標楷體" w:eastAsia="標楷體" w:hAnsi="標楷體" w:cs="Calibri" w:hint="eastAsia"/>
          <w:kern w:val="0"/>
          <w:sz w:val="28"/>
          <w:szCs w:val="32"/>
        </w:rPr>
        <w:t>。</w:t>
      </w:r>
    </w:p>
    <w:p w14:paraId="64CC9483" w14:textId="77777777" w:rsidR="009D06FD" w:rsidRPr="008912DD" w:rsidRDefault="009D06FD" w:rsidP="009D06FD">
      <w:pPr>
        <w:widowControl/>
        <w:suppressAutoHyphens w:val="0"/>
        <w:spacing w:line="600" w:lineRule="exact"/>
        <w:ind w:leftChars="119" w:left="1417" w:hangingChars="404" w:hanging="1131"/>
        <w:rPr>
          <w:rFonts w:ascii="Times New Roman" w:eastAsia="標楷體" w:hAnsi="Times New Roman"/>
          <w:sz w:val="28"/>
          <w:szCs w:val="28"/>
        </w:rPr>
      </w:pPr>
    </w:p>
    <w:p w14:paraId="176A42A7" w14:textId="77777777" w:rsidR="0075469E" w:rsidRPr="008912DD" w:rsidRDefault="0075469E" w:rsidP="00033568">
      <w:pPr>
        <w:spacing w:line="600" w:lineRule="exact"/>
        <w:ind w:leftChars="118" w:left="1417" w:hangingChars="405" w:hanging="1134"/>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三十二</w:t>
      </w:r>
      <w:r w:rsidRPr="008912DD">
        <w:rPr>
          <w:rFonts w:ascii="Times New Roman" w:eastAsia="標楷體" w:hAnsi="Times New Roman"/>
          <w:sz w:val="28"/>
          <w:szCs w:val="28"/>
        </w:rPr>
        <w:t>)</w:t>
      </w:r>
      <w:r w:rsidRPr="008912DD">
        <w:rPr>
          <w:rFonts w:ascii="Times New Roman" w:eastAsia="標楷體" w:hAnsi="Times New Roman"/>
          <w:sz w:val="28"/>
          <w:szCs w:val="28"/>
        </w:rPr>
        <w:t>「流行性感冒</w:t>
      </w:r>
      <w:r w:rsidR="00C54EE9" w:rsidRPr="008912DD">
        <w:rPr>
          <w:rFonts w:ascii="Times New Roman" w:eastAsia="標楷體" w:hAnsi="Times New Roman"/>
          <w:sz w:val="28"/>
          <w:szCs w:val="28"/>
        </w:rPr>
        <w:t>A</w:t>
      </w:r>
      <w:r w:rsidRPr="008912DD">
        <w:rPr>
          <w:rFonts w:ascii="Times New Roman" w:eastAsia="標楷體" w:hAnsi="Times New Roman"/>
          <w:sz w:val="28"/>
          <w:szCs w:val="28"/>
        </w:rPr>
        <w:t>型病毒抗原</w:t>
      </w:r>
      <w:r w:rsidRPr="008912DD">
        <w:rPr>
          <w:rFonts w:ascii="Times New Roman" w:eastAsia="標楷體" w:hAnsi="Times New Roman"/>
          <w:sz w:val="28"/>
          <w:szCs w:val="28"/>
        </w:rPr>
        <w:t>(14065C)</w:t>
      </w:r>
      <w:r w:rsidRPr="008912DD">
        <w:rPr>
          <w:rFonts w:ascii="Times New Roman" w:eastAsia="標楷體" w:hAnsi="Times New Roman"/>
          <w:sz w:val="28"/>
          <w:szCs w:val="28"/>
        </w:rPr>
        <w:t>」及「流行性感冒</w:t>
      </w:r>
      <w:r w:rsidRPr="008912DD">
        <w:rPr>
          <w:rFonts w:ascii="Times New Roman" w:eastAsia="標楷體" w:hAnsi="Times New Roman"/>
          <w:sz w:val="28"/>
          <w:szCs w:val="28"/>
        </w:rPr>
        <w:t xml:space="preserve"> B </w:t>
      </w:r>
      <w:r w:rsidRPr="008912DD">
        <w:rPr>
          <w:rFonts w:ascii="Times New Roman" w:eastAsia="標楷體" w:hAnsi="Times New Roman"/>
          <w:sz w:val="28"/>
          <w:szCs w:val="28"/>
        </w:rPr>
        <w:t>型病毒抗原</w:t>
      </w:r>
      <w:r w:rsidRPr="008912DD">
        <w:rPr>
          <w:rFonts w:ascii="Times New Roman" w:eastAsia="標楷體" w:hAnsi="Times New Roman"/>
          <w:sz w:val="28"/>
          <w:szCs w:val="28"/>
        </w:rPr>
        <w:t>(14066C)</w:t>
      </w:r>
      <w:r w:rsidRPr="008912DD">
        <w:rPr>
          <w:rFonts w:ascii="Times New Roman" w:eastAsia="標楷體" w:hAnsi="Times New Roman"/>
          <w:sz w:val="28"/>
          <w:szCs w:val="28"/>
        </w:rPr>
        <w:t>」之審查原則：</w:t>
      </w:r>
      <w:r w:rsidRPr="008912DD">
        <w:rPr>
          <w:rFonts w:ascii="Times New Roman" w:eastAsia="標楷體" w:hAnsi="Times New Roman"/>
          <w:sz w:val="28"/>
          <w:szCs w:val="28"/>
        </w:rPr>
        <w:t>(106/12/1)</w:t>
      </w:r>
    </w:p>
    <w:p w14:paraId="628BCB12" w14:textId="77777777" w:rsidR="00C54EE9" w:rsidRPr="008912DD" w:rsidRDefault="0075469E" w:rsidP="00033568">
      <w:pPr>
        <w:spacing w:line="600" w:lineRule="exact"/>
        <w:ind w:leftChars="235" w:left="851" w:hanging="287"/>
        <w:jc w:val="both"/>
        <w:rPr>
          <w:rFonts w:ascii="Times New Roman" w:eastAsia="標楷體" w:hAnsi="Times New Roman"/>
          <w:sz w:val="28"/>
          <w:szCs w:val="28"/>
        </w:rPr>
      </w:pPr>
      <w:r w:rsidRPr="008912DD">
        <w:rPr>
          <w:rFonts w:ascii="Times New Roman" w:eastAsia="標楷體" w:hAnsi="Times New Roman"/>
          <w:sz w:val="28"/>
          <w:szCs w:val="28"/>
        </w:rPr>
        <w:t>1.</w:t>
      </w:r>
      <w:r w:rsidR="00C54EE9" w:rsidRPr="008912DD">
        <w:rPr>
          <w:rFonts w:ascii="Times New Roman" w:eastAsia="標楷體" w:hAnsi="Times New Roman"/>
          <w:sz w:val="28"/>
          <w:szCs w:val="28"/>
        </w:rPr>
        <w:t>符合衛生福利部疾病管制署對於公費</w:t>
      </w:r>
      <w:proofErr w:type="gramStart"/>
      <w:r w:rsidR="00C54EE9" w:rsidRPr="008912DD">
        <w:rPr>
          <w:rFonts w:ascii="Times New Roman" w:eastAsia="標楷體" w:hAnsi="Times New Roman"/>
          <w:sz w:val="28"/>
          <w:szCs w:val="28"/>
        </w:rPr>
        <w:t>流感抗病毒</w:t>
      </w:r>
      <w:proofErr w:type="gramEnd"/>
      <w:r w:rsidR="00C54EE9" w:rsidRPr="008912DD">
        <w:rPr>
          <w:rFonts w:ascii="Times New Roman" w:eastAsia="標楷體" w:hAnsi="Times New Roman"/>
          <w:sz w:val="28"/>
          <w:szCs w:val="28"/>
        </w:rPr>
        <w:t>藥劑使用對象條件者，無須進行</w:t>
      </w:r>
      <w:proofErr w:type="gramStart"/>
      <w:r w:rsidR="00C54EE9" w:rsidRPr="008912DD">
        <w:rPr>
          <w:rFonts w:ascii="Times New Roman" w:eastAsia="標楷體" w:hAnsi="Times New Roman"/>
          <w:sz w:val="28"/>
          <w:szCs w:val="28"/>
        </w:rPr>
        <w:t>快篩，</w:t>
      </w:r>
      <w:proofErr w:type="gramEnd"/>
      <w:r w:rsidR="00C54EE9" w:rsidRPr="008912DD">
        <w:rPr>
          <w:rFonts w:ascii="Times New Roman" w:eastAsia="標楷體" w:hAnsi="Times New Roman"/>
          <w:sz w:val="28"/>
          <w:szCs w:val="28"/>
        </w:rPr>
        <w:t>即可視病患</w:t>
      </w:r>
      <w:proofErr w:type="gramStart"/>
      <w:r w:rsidR="00C54EE9" w:rsidRPr="008912DD">
        <w:rPr>
          <w:rFonts w:ascii="Times New Roman" w:eastAsia="標楷體" w:hAnsi="Times New Roman"/>
          <w:sz w:val="28"/>
          <w:szCs w:val="28"/>
        </w:rPr>
        <w:t>狀況與依藥劑</w:t>
      </w:r>
      <w:proofErr w:type="gramEnd"/>
      <w:r w:rsidR="00C54EE9" w:rsidRPr="008912DD">
        <w:rPr>
          <w:rFonts w:ascii="Times New Roman" w:eastAsia="標楷體" w:hAnsi="Times New Roman"/>
          <w:sz w:val="28"/>
          <w:szCs w:val="28"/>
        </w:rPr>
        <w:t>仿單說明及其專業判斷，開立適當之藥劑。若需進行</w:t>
      </w:r>
      <w:proofErr w:type="gramStart"/>
      <w:r w:rsidR="00C54EE9" w:rsidRPr="008912DD">
        <w:rPr>
          <w:rFonts w:ascii="Times New Roman" w:eastAsia="標楷體" w:hAnsi="Times New Roman"/>
          <w:sz w:val="28"/>
          <w:szCs w:val="28"/>
        </w:rPr>
        <w:t>快篩，</w:t>
      </w:r>
      <w:proofErr w:type="gramEnd"/>
      <w:r w:rsidR="00C54EE9" w:rsidRPr="008912DD">
        <w:rPr>
          <w:rFonts w:ascii="Times New Roman" w:eastAsia="標楷體" w:hAnsi="Times New Roman"/>
          <w:sz w:val="28"/>
          <w:szCs w:val="28"/>
        </w:rPr>
        <w:t>請於</w:t>
      </w:r>
      <w:proofErr w:type="gramStart"/>
      <w:r w:rsidR="00C54EE9" w:rsidRPr="008912DD">
        <w:rPr>
          <w:rFonts w:ascii="Times New Roman" w:eastAsia="標楷體" w:hAnsi="Times New Roman"/>
          <w:sz w:val="28"/>
          <w:szCs w:val="28"/>
        </w:rPr>
        <w:t>病歷紀載必要</w:t>
      </w:r>
      <w:proofErr w:type="gramEnd"/>
      <w:r w:rsidR="00C54EE9" w:rsidRPr="008912DD">
        <w:rPr>
          <w:rFonts w:ascii="Times New Roman" w:eastAsia="標楷體" w:hAnsi="Times New Roman"/>
          <w:sz w:val="28"/>
          <w:szCs w:val="28"/>
        </w:rPr>
        <w:t>之理由</w:t>
      </w:r>
      <w:r w:rsidR="00C54EE9" w:rsidRPr="008912DD">
        <w:rPr>
          <w:rFonts w:ascii="Times New Roman" w:eastAsia="標楷體" w:hAnsi="Times New Roman"/>
          <w:sz w:val="28"/>
          <w:szCs w:val="28"/>
        </w:rPr>
        <w:t>(</w:t>
      </w:r>
      <w:r w:rsidR="00C54EE9" w:rsidRPr="008912DD">
        <w:rPr>
          <w:rFonts w:ascii="Times New Roman" w:eastAsia="標楷體" w:hAnsi="Times New Roman"/>
          <w:sz w:val="28"/>
          <w:szCs w:val="28"/>
        </w:rPr>
        <w:t>請參考「季節性流感防治工作手冊」及「公費</w:t>
      </w:r>
      <w:proofErr w:type="gramStart"/>
      <w:r w:rsidR="00C54EE9" w:rsidRPr="008912DD">
        <w:rPr>
          <w:rFonts w:ascii="Times New Roman" w:eastAsia="標楷體" w:hAnsi="Times New Roman"/>
          <w:sz w:val="28"/>
          <w:szCs w:val="28"/>
        </w:rPr>
        <w:t>流感抗病毒</w:t>
      </w:r>
      <w:proofErr w:type="gramEnd"/>
      <w:r w:rsidR="00C54EE9" w:rsidRPr="008912DD">
        <w:rPr>
          <w:rFonts w:ascii="Times New Roman" w:eastAsia="標楷體" w:hAnsi="Times New Roman"/>
          <w:sz w:val="28"/>
          <w:szCs w:val="28"/>
        </w:rPr>
        <w:t>藥劑使用對象」</w:t>
      </w:r>
      <w:r w:rsidR="00C54EE9" w:rsidRPr="008912DD">
        <w:rPr>
          <w:rFonts w:ascii="Times New Roman" w:eastAsia="標楷體" w:hAnsi="Times New Roman"/>
          <w:sz w:val="28"/>
          <w:szCs w:val="28"/>
        </w:rPr>
        <w:t>)</w:t>
      </w:r>
      <w:r w:rsidR="00C54EE9" w:rsidRPr="008912DD">
        <w:rPr>
          <w:rFonts w:ascii="Times New Roman" w:eastAsia="標楷體" w:hAnsi="Times New Roman"/>
          <w:sz w:val="28"/>
          <w:szCs w:val="28"/>
        </w:rPr>
        <w:t>。</w:t>
      </w:r>
      <w:r w:rsidR="001918F1"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1918F1" w:rsidRPr="008912DD">
        <w:rPr>
          <w:rFonts w:ascii="Times New Roman" w:eastAsia="標楷體" w:hAnsi="Times New Roman"/>
          <w:sz w:val="28"/>
          <w:szCs w:val="28"/>
        </w:rPr>
        <w:t>)</w:t>
      </w:r>
    </w:p>
    <w:p w14:paraId="27FA598B" w14:textId="77777777" w:rsidR="001918F1" w:rsidRPr="008912DD" w:rsidRDefault="001918F1" w:rsidP="001918F1">
      <w:pPr>
        <w:spacing w:line="600" w:lineRule="atLeast"/>
        <w:ind w:leftChars="236" w:left="1274" w:hangingChars="253" w:hanging="708"/>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刪除</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4A49E178" w14:textId="77777777" w:rsidR="001918F1" w:rsidRPr="008912DD" w:rsidRDefault="001918F1" w:rsidP="001918F1">
      <w:pPr>
        <w:spacing w:line="600" w:lineRule="atLeast"/>
        <w:ind w:left="1274" w:hanging="708"/>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醫師需詢問</w:t>
      </w:r>
      <w:proofErr w:type="gramStart"/>
      <w:r w:rsidRPr="008912DD">
        <w:rPr>
          <w:rFonts w:ascii="Times New Roman" w:eastAsia="標楷體" w:hAnsi="Times New Roman"/>
          <w:sz w:val="28"/>
          <w:szCs w:val="28"/>
        </w:rPr>
        <w:t>病史且確實</w:t>
      </w:r>
      <w:proofErr w:type="gramEnd"/>
      <w:r w:rsidRPr="008912DD">
        <w:rPr>
          <w:rFonts w:ascii="Times New Roman" w:eastAsia="標楷體" w:hAnsi="Times New Roman"/>
          <w:sz w:val="28"/>
          <w:szCs w:val="28"/>
        </w:rPr>
        <w:t>評估後開立，送審時需檢附檢查報告。</w:t>
      </w:r>
    </w:p>
    <w:p w14:paraId="0F5B865F" w14:textId="77777777" w:rsidR="00DD0CA1" w:rsidRPr="008912DD" w:rsidRDefault="00DD0CA1" w:rsidP="001918F1">
      <w:pPr>
        <w:widowControl/>
        <w:suppressAutoHyphens w:val="0"/>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三十三</w:t>
      </w:r>
      <w:r w:rsidRPr="008912DD">
        <w:rPr>
          <w:rFonts w:ascii="Times New Roman" w:eastAsia="標楷體" w:hAnsi="Times New Roman"/>
          <w:sz w:val="28"/>
          <w:szCs w:val="28"/>
        </w:rPr>
        <w:t>)</w:t>
      </w:r>
      <w:r w:rsidRPr="008912DD">
        <w:rPr>
          <w:rFonts w:ascii="Times New Roman" w:eastAsia="標楷體" w:hAnsi="Times New Roman"/>
          <w:sz w:val="28"/>
          <w:szCs w:val="28"/>
        </w:rPr>
        <w:t>四肢超音波</w:t>
      </w:r>
      <w:r w:rsidR="00D9120D" w:rsidRPr="008912DD">
        <w:rPr>
          <w:rFonts w:ascii="Times New Roman" w:eastAsia="標楷體" w:hAnsi="Times New Roman"/>
          <w:sz w:val="28"/>
          <w:szCs w:val="28"/>
        </w:rPr>
        <w:t>檢查</w:t>
      </w:r>
      <w:r w:rsidR="00D9120D" w:rsidRPr="008912DD">
        <w:rPr>
          <w:rFonts w:ascii="Times New Roman" w:eastAsia="標楷體" w:hAnsi="Times New Roman"/>
          <w:sz w:val="28"/>
          <w:szCs w:val="28"/>
        </w:rPr>
        <w:t>(19016C)</w:t>
      </w:r>
      <w:r w:rsidR="00D9120D" w:rsidRPr="008912DD">
        <w:rPr>
          <w:rFonts w:ascii="Times New Roman" w:eastAsia="標楷體" w:hAnsi="Times New Roman"/>
          <w:sz w:val="28"/>
          <w:szCs w:val="28"/>
        </w:rPr>
        <w:t>審查原則：</w:t>
      </w:r>
      <w:r w:rsidR="00D9120D" w:rsidRPr="008912DD">
        <w:rPr>
          <w:rFonts w:ascii="Times New Roman" w:eastAsia="標楷體" w:hAnsi="Times New Roman"/>
          <w:sz w:val="28"/>
          <w:szCs w:val="28"/>
        </w:rPr>
        <w:t>(109/5/</w:t>
      </w:r>
      <w:proofErr w:type="gramStart"/>
      <w:r w:rsidR="00D9120D" w:rsidRPr="008912DD">
        <w:rPr>
          <w:rFonts w:ascii="Times New Roman" w:eastAsia="標楷體" w:hAnsi="Times New Roman"/>
          <w:sz w:val="28"/>
          <w:szCs w:val="28"/>
        </w:rPr>
        <w:t>1)(</w:t>
      </w:r>
      <w:proofErr w:type="gramEnd"/>
      <w:r w:rsidR="00A20D4E" w:rsidRPr="008912DD">
        <w:rPr>
          <w:rFonts w:ascii="Times New Roman" w:eastAsia="標楷體" w:hAnsi="Times New Roman"/>
          <w:sz w:val="28"/>
          <w:szCs w:val="28"/>
        </w:rPr>
        <w:t>110/6/1</w:t>
      </w:r>
      <w:r w:rsidR="00D9120D" w:rsidRPr="008912DD">
        <w:rPr>
          <w:rFonts w:ascii="Times New Roman" w:eastAsia="標楷體" w:hAnsi="Times New Roman"/>
          <w:sz w:val="28"/>
          <w:szCs w:val="28"/>
        </w:rPr>
        <w:t>)</w:t>
      </w:r>
    </w:p>
    <w:p w14:paraId="453EB2D1" w14:textId="77777777" w:rsidR="00DD0CA1" w:rsidRPr="008912DD" w:rsidRDefault="00DD0CA1" w:rsidP="00033568">
      <w:pPr>
        <w:widowControl/>
        <w:suppressAutoHyphens w:val="0"/>
        <w:spacing w:line="600" w:lineRule="exact"/>
        <w:ind w:leftChars="236" w:left="1414" w:hangingChars="303" w:hanging="848"/>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下列情形執行四肢超音波檢查時機：</w:t>
      </w:r>
    </w:p>
    <w:p w14:paraId="115EE0A2" w14:textId="77777777" w:rsidR="00D9120D" w:rsidRPr="008912DD"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懷疑四肢血管病變。</w:t>
      </w:r>
    </w:p>
    <w:p w14:paraId="7FDC5F1F" w14:textId="77777777" w:rsidR="00D9120D" w:rsidRPr="008912DD"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四肢軟組織腫瘤：</w:t>
      </w:r>
      <w:r w:rsidR="001918F1"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1918F1" w:rsidRPr="008912DD">
        <w:rPr>
          <w:rFonts w:ascii="Times New Roman" w:eastAsia="標楷體" w:hAnsi="Times New Roman"/>
          <w:sz w:val="28"/>
          <w:szCs w:val="28"/>
        </w:rPr>
        <w:t>)</w:t>
      </w:r>
    </w:p>
    <w:p w14:paraId="443A11E9" w14:textId="77777777" w:rsidR="00D9120D" w:rsidRPr="008912DD" w:rsidRDefault="00D9120D" w:rsidP="00033568">
      <w:pPr>
        <w:widowControl/>
        <w:suppressAutoHyphens w:val="0"/>
        <w:spacing w:line="600" w:lineRule="atLeast"/>
        <w:ind w:leftChars="404" w:left="1558" w:hangingChars="210" w:hanging="588"/>
        <w:jc w:val="both"/>
        <w:rPr>
          <w:rFonts w:ascii="Times New Roman" w:eastAsia="標楷體" w:hAnsi="Times New Roman"/>
          <w:sz w:val="28"/>
          <w:szCs w:val="28"/>
        </w:rPr>
      </w:pPr>
      <w:r w:rsidRPr="008912DD">
        <w:rPr>
          <w:rFonts w:ascii="Times New Roman" w:eastAsia="標楷體" w:hAnsi="Times New Roman"/>
          <w:sz w:val="28"/>
          <w:szCs w:val="28"/>
        </w:rPr>
        <w:t>甲、</w:t>
      </w:r>
      <w:proofErr w:type="gramStart"/>
      <w:r w:rsidRPr="008912DD">
        <w:rPr>
          <w:rFonts w:ascii="Times New Roman" w:eastAsia="標楷體" w:hAnsi="Times New Roman"/>
          <w:sz w:val="28"/>
          <w:szCs w:val="28"/>
        </w:rPr>
        <w:t>深部的腫瘤</w:t>
      </w:r>
      <w:proofErr w:type="gramEnd"/>
      <w:r w:rsidRPr="008912DD">
        <w:rPr>
          <w:rFonts w:ascii="Times New Roman" w:eastAsia="標楷體" w:hAnsi="Times New Roman"/>
          <w:sz w:val="28"/>
          <w:szCs w:val="28"/>
        </w:rPr>
        <w:t>：宜以</w:t>
      </w:r>
      <w:r w:rsidRPr="008912DD">
        <w:rPr>
          <w:rFonts w:ascii="Times New Roman" w:eastAsia="標楷體" w:hAnsi="Times New Roman"/>
          <w:sz w:val="28"/>
          <w:szCs w:val="28"/>
        </w:rPr>
        <w:t>CT</w:t>
      </w:r>
      <w:r w:rsidRPr="008912DD">
        <w:rPr>
          <w:rFonts w:ascii="Times New Roman" w:eastAsia="標楷體" w:hAnsi="Times New Roman"/>
          <w:sz w:val="28"/>
          <w:szCs w:val="28"/>
        </w:rPr>
        <w:t>或</w:t>
      </w:r>
      <w:r w:rsidRPr="008912DD">
        <w:rPr>
          <w:rFonts w:ascii="Times New Roman" w:eastAsia="標楷體" w:hAnsi="Times New Roman"/>
          <w:sz w:val="28"/>
          <w:szCs w:val="28"/>
        </w:rPr>
        <w:t>MRI</w:t>
      </w:r>
      <w:r w:rsidRPr="008912DD">
        <w:rPr>
          <w:rFonts w:ascii="Times New Roman" w:eastAsia="標楷體" w:hAnsi="Times New Roman"/>
          <w:sz w:val="28"/>
          <w:szCs w:val="28"/>
        </w:rPr>
        <w:t>檢查為主，若特殊狀況確有檢查必要者，應於病歷記載。</w:t>
      </w:r>
    </w:p>
    <w:p w14:paraId="02CDF5FC" w14:textId="77777777" w:rsidR="00D9120D" w:rsidRPr="008912DD" w:rsidRDefault="00D9120D" w:rsidP="00033568">
      <w:pPr>
        <w:widowControl/>
        <w:suppressAutoHyphens w:val="0"/>
        <w:spacing w:line="600" w:lineRule="atLeast"/>
        <w:ind w:leftChars="404" w:left="1558" w:hangingChars="210" w:hanging="588"/>
        <w:jc w:val="both"/>
        <w:rPr>
          <w:rFonts w:ascii="Times New Roman" w:eastAsia="標楷體" w:hAnsi="Times New Roman"/>
          <w:sz w:val="28"/>
          <w:szCs w:val="28"/>
        </w:rPr>
      </w:pPr>
      <w:r w:rsidRPr="008912DD">
        <w:rPr>
          <w:rFonts w:ascii="Times New Roman" w:eastAsia="標楷體" w:hAnsi="Times New Roman"/>
          <w:sz w:val="28"/>
          <w:szCs w:val="28"/>
        </w:rPr>
        <w:t>乙、表淺的腫瘤：以不容易診斷，必需經超音波鑑別診斷者為限</w:t>
      </w:r>
      <w:r w:rsidRPr="008912DD">
        <w:rPr>
          <w:rFonts w:ascii="Times New Roman" w:eastAsia="標楷體" w:hAnsi="Times New Roman"/>
          <w:sz w:val="28"/>
          <w:szCs w:val="28"/>
        </w:rPr>
        <w:t>(</w:t>
      </w:r>
      <w:r w:rsidRPr="008912DD">
        <w:rPr>
          <w:rFonts w:ascii="Times New Roman" w:eastAsia="標楷體" w:hAnsi="Times New Roman"/>
          <w:sz w:val="28"/>
          <w:szCs w:val="28"/>
        </w:rPr>
        <w:t>典型的</w:t>
      </w:r>
      <w:r w:rsidRPr="008912DD">
        <w:rPr>
          <w:rFonts w:ascii="Times New Roman" w:eastAsia="標楷體" w:hAnsi="Times New Roman"/>
          <w:sz w:val="28"/>
          <w:szCs w:val="28"/>
        </w:rPr>
        <w:t>Ganglion</w:t>
      </w:r>
      <w:r w:rsidRPr="008912DD">
        <w:rPr>
          <w:rFonts w:ascii="Times New Roman" w:eastAsia="標楷體" w:hAnsi="Times New Roman"/>
          <w:sz w:val="28"/>
          <w:szCs w:val="28"/>
        </w:rPr>
        <w:t>、</w:t>
      </w:r>
      <w:r w:rsidRPr="008912DD">
        <w:rPr>
          <w:rFonts w:ascii="Times New Roman" w:eastAsia="標楷體" w:hAnsi="Times New Roman"/>
          <w:sz w:val="28"/>
          <w:szCs w:val="28"/>
        </w:rPr>
        <w:t>Lipoma</w:t>
      </w:r>
      <w:r w:rsidRPr="008912DD">
        <w:rPr>
          <w:rFonts w:ascii="Times New Roman" w:eastAsia="標楷體" w:hAnsi="Times New Roman"/>
          <w:sz w:val="28"/>
          <w:szCs w:val="28"/>
        </w:rPr>
        <w:t>、</w:t>
      </w:r>
      <w:r w:rsidRPr="008912DD">
        <w:rPr>
          <w:rFonts w:ascii="Times New Roman" w:eastAsia="標楷體" w:hAnsi="Times New Roman"/>
          <w:sz w:val="28"/>
          <w:szCs w:val="28"/>
        </w:rPr>
        <w:t>Epidermoid cyst</w:t>
      </w:r>
      <w:r w:rsidRPr="008912DD">
        <w:rPr>
          <w:rFonts w:ascii="Times New Roman" w:eastAsia="標楷體" w:hAnsi="Times New Roman"/>
          <w:sz w:val="28"/>
          <w:szCs w:val="28"/>
        </w:rPr>
        <w:t>、</w:t>
      </w:r>
      <w:r w:rsidRPr="008912DD">
        <w:rPr>
          <w:rFonts w:ascii="Times New Roman" w:eastAsia="標楷體" w:hAnsi="Times New Roman"/>
          <w:sz w:val="28"/>
          <w:szCs w:val="28"/>
        </w:rPr>
        <w:t>Baker cyst</w:t>
      </w:r>
      <w:proofErr w:type="gramStart"/>
      <w:r w:rsidRPr="008912DD">
        <w:rPr>
          <w:rFonts w:ascii="Times New Roman" w:eastAsia="標楷體" w:hAnsi="Times New Roman"/>
          <w:sz w:val="28"/>
          <w:szCs w:val="28"/>
        </w:rPr>
        <w:t>等目視加觸診就</w:t>
      </w:r>
      <w:proofErr w:type="gramEnd"/>
      <w:r w:rsidRPr="008912DD">
        <w:rPr>
          <w:rFonts w:ascii="Times New Roman" w:eastAsia="標楷體" w:hAnsi="Times New Roman"/>
          <w:sz w:val="28"/>
          <w:szCs w:val="28"/>
        </w:rPr>
        <w:t>能判斷的表淺腫瘤，無須申報</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32626BF6" w14:textId="77777777" w:rsidR="00D9120D" w:rsidRPr="008912DD" w:rsidRDefault="00D9120D" w:rsidP="001918F1">
      <w:pPr>
        <w:widowControl/>
        <w:suppressAutoHyphens w:val="0"/>
        <w:spacing w:line="600" w:lineRule="atLeast"/>
        <w:ind w:left="1130" w:hanging="283"/>
        <w:jc w:val="both"/>
      </w:pPr>
      <w:r w:rsidRPr="008912DD">
        <w:rPr>
          <w:rFonts w:ascii="Times New Roman" w:eastAsia="標楷體" w:hAnsi="Times New Roman"/>
          <w:sz w:val="28"/>
          <w:szCs w:val="28"/>
        </w:rPr>
        <w:t>(3)</w:t>
      </w:r>
      <w:r w:rsidRPr="008912DD">
        <w:rPr>
          <w:rFonts w:ascii="Times New Roman" w:eastAsia="標楷體" w:hAnsi="Times New Roman"/>
          <w:sz w:val="28"/>
          <w:szCs w:val="28"/>
        </w:rPr>
        <w:t>四肢異物：</w:t>
      </w:r>
      <w:r w:rsidR="001918F1" w:rsidRPr="008912DD">
        <w:rPr>
          <w:rFonts w:ascii="Times New Roman" w:eastAsia="標楷體" w:hAnsi="Times New Roman"/>
          <w:sz w:val="28"/>
          <w:szCs w:val="28"/>
        </w:rPr>
        <w:t>以病史及理學檢查為主，若特殊狀況確有檢查必要者，應於病歷記載。</w:t>
      </w:r>
      <w:r w:rsidR="001918F1"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1918F1" w:rsidRPr="008912DD">
        <w:rPr>
          <w:rFonts w:ascii="Times New Roman" w:eastAsia="標楷體" w:hAnsi="Times New Roman"/>
          <w:sz w:val="28"/>
          <w:szCs w:val="28"/>
        </w:rPr>
        <w:t>)</w:t>
      </w:r>
    </w:p>
    <w:p w14:paraId="04D484AE" w14:textId="77777777" w:rsidR="00D9120D" w:rsidRPr="008912DD" w:rsidRDefault="00D9120D" w:rsidP="00033568">
      <w:pPr>
        <w:widowControl/>
        <w:suppressAutoHyphens w:val="0"/>
        <w:spacing w:line="600" w:lineRule="atLeast"/>
        <w:ind w:leftChars="353" w:left="1130" w:hangingChars="101" w:hanging="283"/>
        <w:jc w:val="both"/>
        <w:rPr>
          <w:rFonts w:ascii="Times New Roman" w:eastAsia="標楷體" w:hAnsi="Times New Roman"/>
          <w:sz w:val="28"/>
          <w:szCs w:val="28"/>
        </w:rPr>
      </w:pPr>
      <w:r w:rsidRPr="008912DD">
        <w:rPr>
          <w:rFonts w:ascii="Times New Roman" w:eastAsia="標楷體" w:hAnsi="Times New Roman"/>
          <w:sz w:val="28"/>
          <w:szCs w:val="28"/>
        </w:rPr>
        <w:lastRenderedPageBreak/>
        <w:t>(4)</w:t>
      </w:r>
      <w:r w:rsidRPr="008912DD">
        <w:rPr>
          <w:rFonts w:ascii="Times New Roman" w:eastAsia="標楷體" w:hAnsi="Times New Roman"/>
          <w:sz w:val="28"/>
          <w:szCs w:val="28"/>
        </w:rPr>
        <w:t>肌肉、肌腱、靭帶之疾病：</w:t>
      </w:r>
      <w:r w:rsidR="001918F1" w:rsidRPr="008912DD">
        <w:rPr>
          <w:rFonts w:ascii="Times New Roman" w:eastAsia="標楷體" w:hAnsi="Times New Roman"/>
          <w:sz w:val="28"/>
          <w:szCs w:val="28"/>
        </w:rPr>
        <w:t>限肌肉、肌腱、靭帶斷裂或撕裂，或軟組織有明顯積液，需進一步處理時才可申報</w:t>
      </w:r>
      <w:r w:rsidR="001918F1" w:rsidRPr="008912DD">
        <w:rPr>
          <w:rFonts w:ascii="Times New Roman" w:eastAsia="標楷體" w:hAnsi="Times New Roman"/>
          <w:sz w:val="28"/>
          <w:szCs w:val="28"/>
        </w:rPr>
        <w:t>(</w:t>
      </w:r>
      <w:r w:rsidR="001918F1" w:rsidRPr="008912DD">
        <w:rPr>
          <w:rFonts w:ascii="Times New Roman" w:eastAsia="標楷體" w:hAnsi="Times New Roman"/>
          <w:sz w:val="28"/>
          <w:szCs w:val="28"/>
        </w:rPr>
        <w:t>鈣化性肌腱炎若</w:t>
      </w:r>
      <w:r w:rsidR="001918F1" w:rsidRPr="008912DD">
        <w:rPr>
          <w:rFonts w:ascii="Times New Roman" w:eastAsia="標楷體" w:hAnsi="Times New Roman"/>
          <w:sz w:val="28"/>
          <w:szCs w:val="28"/>
        </w:rPr>
        <w:t>X</w:t>
      </w:r>
      <w:r w:rsidR="001918F1" w:rsidRPr="008912DD">
        <w:rPr>
          <w:rFonts w:ascii="Times New Roman" w:eastAsia="標楷體" w:hAnsi="Times New Roman"/>
          <w:sz w:val="28"/>
          <w:szCs w:val="28"/>
        </w:rPr>
        <w:t>光可診斷，則無須同時申報超音波檢查</w:t>
      </w:r>
      <w:r w:rsidR="001918F1" w:rsidRPr="008912DD">
        <w:rPr>
          <w:rFonts w:ascii="Times New Roman" w:eastAsia="標楷體" w:hAnsi="Times New Roman"/>
          <w:sz w:val="28"/>
          <w:szCs w:val="28"/>
        </w:rPr>
        <w:t>)</w:t>
      </w:r>
      <w:r w:rsidR="001918F1" w:rsidRPr="008912DD">
        <w:rPr>
          <w:rFonts w:ascii="Times New Roman" w:eastAsia="標楷體" w:hAnsi="Times New Roman"/>
          <w:sz w:val="28"/>
          <w:szCs w:val="28"/>
        </w:rPr>
        <w:t>。</w:t>
      </w:r>
      <w:r w:rsidR="001918F1"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1918F1" w:rsidRPr="008912DD">
        <w:rPr>
          <w:rFonts w:ascii="Times New Roman" w:eastAsia="標楷體" w:hAnsi="Times New Roman"/>
          <w:sz w:val="28"/>
          <w:szCs w:val="28"/>
        </w:rPr>
        <w:t>)</w:t>
      </w:r>
    </w:p>
    <w:p w14:paraId="67F2B630" w14:textId="77777777" w:rsidR="00D9120D" w:rsidRPr="008912DD" w:rsidRDefault="00D9120D" w:rsidP="00033568">
      <w:pPr>
        <w:widowControl/>
        <w:suppressAutoHyphens w:val="0"/>
        <w:spacing w:line="600" w:lineRule="atLeast"/>
        <w:ind w:leftChars="353" w:left="1130" w:hangingChars="101" w:hanging="283"/>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骨骼之疾病：以</w:t>
      </w:r>
      <w:r w:rsidRPr="008912DD">
        <w:rPr>
          <w:rFonts w:ascii="Times New Roman" w:eastAsia="標楷體" w:hAnsi="Times New Roman"/>
          <w:sz w:val="28"/>
          <w:szCs w:val="28"/>
        </w:rPr>
        <w:t>X</w:t>
      </w:r>
      <w:r w:rsidRPr="008912DD">
        <w:rPr>
          <w:rFonts w:ascii="Times New Roman" w:eastAsia="標楷體" w:hAnsi="Times New Roman"/>
          <w:sz w:val="28"/>
          <w:szCs w:val="28"/>
        </w:rPr>
        <w:t>光檢查為主，若特殊狀況確有檢查必要者，應於病歷記載</w:t>
      </w:r>
      <w:r w:rsidR="001918F1" w:rsidRPr="008912DD">
        <w:rPr>
          <w:rFonts w:ascii="Times New Roman" w:eastAsia="標楷體" w:hAnsi="Times New Roman"/>
          <w:sz w:val="28"/>
          <w:szCs w:val="28"/>
        </w:rPr>
        <w:t>。</w:t>
      </w:r>
      <w:r w:rsidR="001918F1"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1918F1" w:rsidRPr="008912DD">
        <w:rPr>
          <w:rFonts w:ascii="Times New Roman" w:eastAsia="標楷體" w:hAnsi="Times New Roman"/>
          <w:sz w:val="28"/>
          <w:szCs w:val="28"/>
        </w:rPr>
        <w:t>)</w:t>
      </w:r>
    </w:p>
    <w:p w14:paraId="65444B5E" w14:textId="77777777" w:rsidR="00D9120D" w:rsidRPr="008912DD" w:rsidRDefault="00D9120D" w:rsidP="00033568">
      <w:pPr>
        <w:widowControl/>
        <w:suppressAutoHyphens w:val="0"/>
        <w:spacing w:line="600" w:lineRule="atLeast"/>
        <w:ind w:leftChars="352" w:left="1131" w:hangingChars="102" w:hanging="286"/>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關節之疾病：以理學檢查為主，若特殊狀況確有檢查必要者，如</w:t>
      </w:r>
      <w:r w:rsidRPr="008912DD">
        <w:rPr>
          <w:rFonts w:ascii="Times New Roman" w:eastAsia="標楷體" w:hAnsi="Times New Roman"/>
          <w:sz w:val="28"/>
          <w:szCs w:val="28"/>
        </w:rPr>
        <w:t>6</w:t>
      </w:r>
      <w:r w:rsidRPr="008912DD">
        <w:rPr>
          <w:rFonts w:ascii="Times New Roman" w:eastAsia="標楷體" w:hAnsi="Times New Roman"/>
          <w:sz w:val="28"/>
          <w:szCs w:val="28"/>
        </w:rPr>
        <w:t>個月內小孩懷疑</w:t>
      </w:r>
      <w:proofErr w:type="gramStart"/>
      <w:r w:rsidRPr="008912DD">
        <w:rPr>
          <w:rFonts w:ascii="Times New Roman" w:eastAsia="標楷體" w:hAnsi="Times New Roman"/>
          <w:sz w:val="28"/>
          <w:szCs w:val="28"/>
        </w:rPr>
        <w:t>髖</w:t>
      </w:r>
      <w:proofErr w:type="gramEnd"/>
      <w:r w:rsidRPr="008912DD">
        <w:rPr>
          <w:rFonts w:ascii="Times New Roman" w:eastAsia="標楷體" w:hAnsi="Times New Roman"/>
          <w:sz w:val="28"/>
          <w:szCs w:val="28"/>
        </w:rPr>
        <w:t>關節發育不良</w:t>
      </w:r>
      <w:r w:rsidRPr="008912DD">
        <w:rPr>
          <w:rFonts w:ascii="Times New Roman" w:eastAsia="標楷體" w:hAnsi="Times New Roman"/>
          <w:sz w:val="28"/>
          <w:szCs w:val="28"/>
        </w:rPr>
        <w:t>(DDH)</w:t>
      </w:r>
      <w:r w:rsidRPr="008912DD">
        <w:rPr>
          <w:rFonts w:ascii="Times New Roman" w:eastAsia="標楷體" w:hAnsi="Times New Roman"/>
          <w:sz w:val="28"/>
          <w:szCs w:val="28"/>
        </w:rPr>
        <w:t>，應於病歷記載，但不宜做為</w:t>
      </w:r>
      <w:proofErr w:type="gramStart"/>
      <w:r w:rsidRPr="008912DD">
        <w:rPr>
          <w:rFonts w:ascii="Times New Roman" w:eastAsia="標楷體" w:hAnsi="Times New Roman"/>
          <w:sz w:val="28"/>
          <w:szCs w:val="28"/>
        </w:rPr>
        <w:t>常規性篩</w:t>
      </w:r>
      <w:r w:rsidR="001918F1" w:rsidRPr="008912DD">
        <w:rPr>
          <w:rFonts w:ascii="Times New Roman" w:eastAsia="標楷體" w:hAnsi="Times New Roman"/>
          <w:sz w:val="28"/>
          <w:szCs w:val="28"/>
        </w:rPr>
        <w:t>檢</w:t>
      </w:r>
      <w:proofErr w:type="gramEnd"/>
      <w:r w:rsidR="001918F1" w:rsidRPr="008912DD">
        <w:rPr>
          <w:rFonts w:ascii="Times New Roman" w:eastAsia="標楷體" w:hAnsi="Times New Roman"/>
          <w:sz w:val="28"/>
          <w:szCs w:val="28"/>
        </w:rPr>
        <w:t>。</w:t>
      </w:r>
      <w:r w:rsidR="001918F1"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1918F1" w:rsidRPr="008912DD">
        <w:rPr>
          <w:rFonts w:ascii="Times New Roman" w:eastAsia="標楷體" w:hAnsi="Times New Roman"/>
          <w:sz w:val="28"/>
          <w:szCs w:val="28"/>
        </w:rPr>
        <w:t>)</w:t>
      </w:r>
    </w:p>
    <w:p w14:paraId="080C3FA0" w14:textId="77777777" w:rsidR="00D9120D" w:rsidRPr="008912DD"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周邊神經之疾病。</w:t>
      </w:r>
    </w:p>
    <w:p w14:paraId="58F194DF" w14:textId="77777777" w:rsidR="00D9120D" w:rsidRPr="008912DD" w:rsidRDefault="00D9120D" w:rsidP="00033568">
      <w:pPr>
        <w:widowControl/>
        <w:suppressAutoHyphens w:val="0"/>
        <w:spacing w:line="600" w:lineRule="atLeast"/>
        <w:ind w:leftChars="234" w:left="845" w:hangingChars="101" w:hanging="283"/>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關節內</w:t>
      </w:r>
      <w:proofErr w:type="gramStart"/>
      <w:r w:rsidRPr="008912DD">
        <w:rPr>
          <w:rFonts w:ascii="Times New Roman" w:eastAsia="標楷體" w:hAnsi="Times New Roman"/>
          <w:sz w:val="28"/>
          <w:szCs w:val="28"/>
        </w:rPr>
        <w:t>玻</w:t>
      </w:r>
      <w:proofErr w:type="gramEnd"/>
      <w:r w:rsidRPr="008912DD">
        <w:rPr>
          <w:rFonts w:ascii="Times New Roman" w:eastAsia="標楷體" w:hAnsi="Times New Roman"/>
          <w:sz w:val="28"/>
          <w:szCs w:val="28"/>
        </w:rPr>
        <w:t>尿酸注射、</w:t>
      </w:r>
      <w:r w:rsidR="001918F1" w:rsidRPr="008912DD">
        <w:rPr>
          <w:rFonts w:ascii="Times New Roman" w:eastAsia="標楷體" w:hAnsi="Times New Roman"/>
          <w:sz w:val="28"/>
          <w:szCs w:val="28"/>
        </w:rPr>
        <w:t>葡萄糖水增生注射或</w:t>
      </w:r>
      <w:r w:rsidR="001918F1" w:rsidRPr="008912DD">
        <w:rPr>
          <w:rFonts w:ascii="Times New Roman" w:eastAsia="標楷體" w:hAnsi="Times New Roman"/>
          <w:sz w:val="28"/>
          <w:szCs w:val="28"/>
        </w:rPr>
        <w:t>PRP(platelet-rich plasma)</w:t>
      </w:r>
      <w:r w:rsidR="001918F1" w:rsidRPr="008912DD">
        <w:rPr>
          <w:rFonts w:ascii="Times New Roman" w:eastAsia="標楷體" w:hAnsi="Times New Roman"/>
          <w:sz w:val="28"/>
          <w:szCs w:val="28"/>
        </w:rPr>
        <w:t>注射及震波治療，不得申報</w:t>
      </w:r>
      <w:r w:rsidR="001918F1" w:rsidRPr="008912DD">
        <w:rPr>
          <w:rFonts w:ascii="Times New Roman" w:eastAsia="標楷體" w:hAnsi="Times New Roman"/>
          <w:sz w:val="28"/>
          <w:szCs w:val="28"/>
        </w:rPr>
        <w:t>19016C</w:t>
      </w:r>
      <w:r w:rsidR="001918F1" w:rsidRPr="008912DD">
        <w:rPr>
          <w:rFonts w:ascii="Times New Roman" w:eastAsia="標楷體" w:hAnsi="Times New Roman"/>
          <w:sz w:val="28"/>
          <w:szCs w:val="28"/>
        </w:rPr>
        <w:t>。</w:t>
      </w:r>
      <w:r w:rsidR="001918F1"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1918F1" w:rsidRPr="008912DD">
        <w:rPr>
          <w:rFonts w:ascii="Times New Roman" w:eastAsia="標楷體" w:hAnsi="Times New Roman"/>
          <w:sz w:val="28"/>
          <w:szCs w:val="28"/>
        </w:rPr>
        <w:t>)</w:t>
      </w:r>
    </w:p>
    <w:p w14:paraId="46E90E3F" w14:textId="77777777" w:rsidR="00D9120D" w:rsidRPr="008912DD" w:rsidRDefault="00D9120D" w:rsidP="00033568">
      <w:pPr>
        <w:widowControl/>
        <w:suppressAutoHyphens w:val="0"/>
        <w:spacing w:line="600" w:lineRule="atLeast"/>
        <w:ind w:leftChars="236" w:left="1414" w:hangingChars="303" w:hanging="848"/>
        <w:jc w:val="both"/>
        <w:rPr>
          <w:rFonts w:ascii="Times New Roman" w:eastAsia="標楷體" w:hAnsi="Times New Roman"/>
          <w:sz w:val="28"/>
          <w:szCs w:val="28"/>
        </w:rPr>
      </w:pPr>
      <w:r w:rsidRPr="008912DD">
        <w:rPr>
          <w:rFonts w:ascii="Times New Roman" w:eastAsia="標楷體" w:hAnsi="Times New Roman"/>
          <w:sz w:val="28"/>
          <w:szCs w:val="28"/>
        </w:rPr>
        <w:t>3.</w:t>
      </w:r>
      <w:proofErr w:type="gramStart"/>
      <w:r w:rsidRPr="008912DD">
        <w:rPr>
          <w:rFonts w:ascii="Times New Roman" w:eastAsia="標楷體" w:hAnsi="Times New Roman"/>
          <w:sz w:val="28"/>
          <w:szCs w:val="28"/>
        </w:rPr>
        <w:t>送審需檢</w:t>
      </w:r>
      <w:proofErr w:type="gramEnd"/>
      <w:r w:rsidRPr="008912DD">
        <w:rPr>
          <w:rFonts w:ascii="Times New Roman" w:eastAsia="標楷體" w:hAnsi="Times New Roman"/>
          <w:sz w:val="28"/>
          <w:szCs w:val="28"/>
        </w:rPr>
        <w:t>附的佐證資料：</w:t>
      </w:r>
    </w:p>
    <w:p w14:paraId="75D45B8D" w14:textId="77777777" w:rsidR="00D9120D" w:rsidRPr="008912DD"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病歴應詳實記載主訴、病史、理學檢查或神經學檢查及適應症。</w:t>
      </w:r>
    </w:p>
    <w:p w14:paraId="6EC93A2A" w14:textId="77777777" w:rsidR="00D9120D" w:rsidRPr="008912DD" w:rsidRDefault="00D9120D" w:rsidP="00033568">
      <w:pPr>
        <w:widowControl/>
        <w:suppressAutoHyphens w:val="0"/>
        <w:spacing w:line="600" w:lineRule="atLeast"/>
        <w:ind w:leftChars="353" w:left="1130" w:hangingChars="101" w:hanging="283"/>
        <w:jc w:val="both"/>
        <w:rPr>
          <w:rFonts w:ascii="Times New Roman" w:eastAsia="標楷體" w:hAnsi="Times New Roman"/>
          <w:sz w:val="28"/>
          <w:szCs w:val="28"/>
        </w:rPr>
      </w:pPr>
      <w:r w:rsidRPr="008912DD">
        <w:rPr>
          <w:rFonts w:ascii="Times New Roman" w:eastAsia="標楷體" w:hAnsi="Times New Roman"/>
          <w:sz w:val="28"/>
          <w:szCs w:val="28"/>
        </w:rPr>
        <w:t>(2)</w:t>
      </w:r>
      <w:proofErr w:type="gramStart"/>
      <w:r w:rsidRPr="008912DD">
        <w:rPr>
          <w:rFonts w:ascii="Times New Roman" w:eastAsia="標楷體" w:hAnsi="Times New Roman"/>
          <w:sz w:val="28"/>
          <w:szCs w:val="28"/>
        </w:rPr>
        <w:t>抽審時</w:t>
      </w:r>
      <w:proofErr w:type="gramEnd"/>
      <w:r w:rsidRPr="008912DD">
        <w:rPr>
          <w:rFonts w:ascii="Times New Roman" w:eastAsia="標楷體" w:hAnsi="Times New Roman"/>
          <w:sz w:val="28"/>
          <w:szCs w:val="28"/>
        </w:rPr>
        <w:t>應檢附清晰可判讀之超音波影像圖正本</w:t>
      </w:r>
      <w:r w:rsidRPr="008912DD">
        <w:rPr>
          <w:rFonts w:ascii="Times New Roman" w:eastAsia="標楷體" w:hAnsi="Times New Roman"/>
          <w:sz w:val="28"/>
          <w:szCs w:val="28"/>
        </w:rPr>
        <w:t>(</w:t>
      </w:r>
      <w:r w:rsidRPr="008912DD">
        <w:rPr>
          <w:rFonts w:ascii="Times New Roman" w:eastAsia="標楷體" w:hAnsi="Times New Roman"/>
          <w:sz w:val="28"/>
          <w:szCs w:val="28"/>
        </w:rPr>
        <w:t>內含病人</w:t>
      </w:r>
      <w:r w:rsidRPr="008912DD">
        <w:rPr>
          <w:rFonts w:ascii="Times New Roman" w:eastAsia="標楷體" w:hAnsi="Times New Roman"/>
          <w:sz w:val="28"/>
          <w:szCs w:val="28"/>
        </w:rPr>
        <w:t>ID</w:t>
      </w:r>
      <w:r w:rsidRPr="008912DD">
        <w:rPr>
          <w:rFonts w:ascii="Times New Roman" w:eastAsia="標楷體" w:hAnsi="Times New Roman"/>
          <w:sz w:val="28"/>
          <w:szCs w:val="28"/>
        </w:rPr>
        <w:t>及檢驗日期</w:t>
      </w:r>
      <w:r w:rsidRPr="008912DD">
        <w:rPr>
          <w:rFonts w:ascii="Times New Roman" w:eastAsia="標楷體" w:hAnsi="Times New Roman"/>
          <w:sz w:val="28"/>
          <w:szCs w:val="28"/>
        </w:rPr>
        <w:t>)</w:t>
      </w:r>
      <w:r w:rsidRPr="008912DD">
        <w:rPr>
          <w:rFonts w:ascii="Times New Roman" w:eastAsia="標楷體" w:hAnsi="Times New Roman"/>
          <w:sz w:val="28"/>
          <w:szCs w:val="28"/>
        </w:rPr>
        <w:t>，且有完整</w:t>
      </w:r>
      <w:r w:rsidRPr="008912DD">
        <w:rPr>
          <w:rFonts w:ascii="Times New Roman" w:eastAsia="標楷體" w:hAnsi="Times New Roman"/>
          <w:sz w:val="28"/>
          <w:szCs w:val="28"/>
        </w:rPr>
        <w:t>finding</w:t>
      </w:r>
      <w:r w:rsidRPr="008912DD">
        <w:rPr>
          <w:rFonts w:ascii="Times New Roman" w:eastAsia="標楷體" w:hAnsi="Times New Roman"/>
          <w:sz w:val="28"/>
          <w:szCs w:val="28"/>
        </w:rPr>
        <w:t>的描述和相關診斷</w:t>
      </w:r>
      <w:r w:rsidR="001918F1" w:rsidRPr="008912DD">
        <w:rPr>
          <w:rFonts w:ascii="Times New Roman" w:eastAsia="標楷體" w:hAnsi="Times New Roman"/>
          <w:sz w:val="28"/>
          <w:szCs w:val="28"/>
        </w:rPr>
        <w:t>之報告。</w:t>
      </w:r>
      <w:r w:rsidR="001918F1"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1918F1" w:rsidRPr="008912DD">
        <w:rPr>
          <w:rFonts w:ascii="Times New Roman" w:eastAsia="標楷體" w:hAnsi="Times New Roman"/>
          <w:sz w:val="28"/>
          <w:szCs w:val="28"/>
        </w:rPr>
        <w:t>)</w:t>
      </w:r>
    </w:p>
    <w:p w14:paraId="38C94688" w14:textId="77777777" w:rsidR="00D9120D" w:rsidRPr="008912DD" w:rsidRDefault="00D9120D" w:rsidP="00033568">
      <w:pPr>
        <w:widowControl/>
        <w:suppressAutoHyphens w:val="0"/>
        <w:spacing w:line="600" w:lineRule="atLeast"/>
        <w:ind w:leftChars="236" w:left="1414" w:hangingChars="303" w:hanging="848"/>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檢查頻率：</w:t>
      </w:r>
    </w:p>
    <w:p w14:paraId="1CA3B131" w14:textId="77777777" w:rsidR="00D9120D" w:rsidRPr="008912DD"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急性病變以檢查</w:t>
      </w:r>
      <w:r w:rsidR="001918F1" w:rsidRPr="008912DD">
        <w:rPr>
          <w:rFonts w:ascii="Times New Roman" w:eastAsia="標楷體" w:hAnsi="Times New Roman"/>
          <w:sz w:val="28"/>
          <w:szCs w:val="28"/>
        </w:rPr>
        <w:t>1</w:t>
      </w:r>
      <w:r w:rsidRPr="008912DD">
        <w:rPr>
          <w:rFonts w:ascii="Times New Roman" w:eastAsia="標楷體" w:hAnsi="Times New Roman"/>
          <w:sz w:val="28"/>
          <w:szCs w:val="28"/>
        </w:rPr>
        <w:t>次為原則。</w:t>
      </w:r>
    </w:p>
    <w:p w14:paraId="4ED159D9" w14:textId="77777777" w:rsidR="00DD0CA1" w:rsidRPr="008912DD" w:rsidRDefault="00D9120D" w:rsidP="00033568">
      <w:pPr>
        <w:widowControl/>
        <w:suppressAutoHyphens w:val="0"/>
        <w:spacing w:line="600" w:lineRule="atLeast"/>
        <w:ind w:leftChars="354" w:left="1130" w:hangingChars="100" w:hanging="28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同部位四肢超音波</w:t>
      </w:r>
      <w:r w:rsidRPr="008912DD">
        <w:rPr>
          <w:rFonts w:ascii="Times New Roman" w:eastAsia="標楷體" w:hAnsi="Times New Roman"/>
          <w:sz w:val="28"/>
          <w:szCs w:val="28"/>
        </w:rPr>
        <w:t>(19016C)</w:t>
      </w:r>
      <w:r w:rsidRPr="008912DD">
        <w:rPr>
          <w:rFonts w:ascii="Times New Roman" w:eastAsia="標楷體" w:hAnsi="Times New Roman"/>
          <w:sz w:val="28"/>
          <w:szCs w:val="28"/>
        </w:rPr>
        <w:t>檢查</w:t>
      </w:r>
      <w:r w:rsidRPr="008912DD">
        <w:rPr>
          <w:rFonts w:ascii="Times New Roman" w:eastAsia="標楷體" w:hAnsi="Times New Roman"/>
          <w:sz w:val="28"/>
          <w:szCs w:val="28"/>
        </w:rPr>
        <w:t>6</w:t>
      </w:r>
      <w:r w:rsidRPr="008912DD">
        <w:rPr>
          <w:rFonts w:ascii="Times New Roman" w:eastAsia="標楷體" w:hAnsi="Times New Roman"/>
          <w:sz w:val="28"/>
          <w:szCs w:val="28"/>
        </w:rPr>
        <w:t>個月內限申報</w:t>
      </w:r>
      <w:r w:rsidRPr="008912DD">
        <w:rPr>
          <w:rFonts w:ascii="Times New Roman" w:eastAsia="標楷體" w:hAnsi="Times New Roman"/>
          <w:sz w:val="28"/>
          <w:szCs w:val="28"/>
        </w:rPr>
        <w:t>1</w:t>
      </w:r>
      <w:r w:rsidRPr="008912DD">
        <w:rPr>
          <w:rFonts w:ascii="Times New Roman" w:eastAsia="標楷體" w:hAnsi="Times New Roman"/>
          <w:sz w:val="28"/>
          <w:szCs w:val="28"/>
        </w:rPr>
        <w:t>次為原則，且不宜</w:t>
      </w:r>
      <w:r w:rsidR="001918F1" w:rsidRPr="008912DD">
        <w:rPr>
          <w:rFonts w:ascii="Times New Roman" w:eastAsia="標楷體" w:hAnsi="Times New Roman"/>
          <w:sz w:val="28"/>
          <w:szCs w:val="28"/>
        </w:rPr>
        <w:t>同時申報</w:t>
      </w:r>
      <w:r w:rsidR="001918F1" w:rsidRPr="008912DD">
        <w:rPr>
          <w:rFonts w:ascii="Times New Roman" w:eastAsia="標楷體" w:hAnsi="Times New Roman"/>
          <w:sz w:val="28"/>
          <w:szCs w:val="28"/>
        </w:rPr>
        <w:t>X-</w:t>
      </w:r>
      <w:r w:rsidR="001918F1" w:rsidRPr="008912DD">
        <w:rPr>
          <w:rFonts w:ascii="Times New Roman" w:eastAsia="標楷體" w:hAnsi="Times New Roman"/>
          <w:sz w:val="28"/>
          <w:szCs w:val="28"/>
        </w:rPr>
        <w:t>光檢查，如需增加檢查頻率，應檢附相關資料佐證。</w:t>
      </w:r>
      <w:r w:rsidR="001918F1"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1918F1" w:rsidRPr="008912DD">
        <w:rPr>
          <w:rFonts w:ascii="Times New Roman" w:eastAsia="標楷體" w:hAnsi="Times New Roman"/>
          <w:sz w:val="28"/>
          <w:szCs w:val="28"/>
        </w:rPr>
        <w:t>)</w:t>
      </w:r>
    </w:p>
    <w:p w14:paraId="5070CAC0" w14:textId="77777777" w:rsidR="00940ACE" w:rsidRPr="008912DD" w:rsidRDefault="009111E1" w:rsidP="00940ACE">
      <w:pPr>
        <w:spacing w:line="600" w:lineRule="exact"/>
        <w:ind w:left="1582" w:hanging="1015"/>
        <w:rPr>
          <w:rFonts w:ascii="標楷體" w:eastAsia="標楷體" w:hAnsi="標楷體"/>
          <w:sz w:val="28"/>
          <w:szCs w:val="28"/>
        </w:rPr>
      </w:pPr>
      <w:r w:rsidRPr="008912DD">
        <w:rPr>
          <w:rFonts w:ascii="Times New Roman" w:eastAsia="標楷體" w:hAnsi="Times New Roman"/>
          <w:sz w:val="28"/>
          <w:szCs w:val="28"/>
        </w:rPr>
        <w:t>(</w:t>
      </w:r>
      <w:r w:rsidRPr="008912DD">
        <w:rPr>
          <w:rFonts w:ascii="Times New Roman" w:eastAsia="標楷體" w:hAnsi="Times New Roman"/>
          <w:sz w:val="28"/>
          <w:szCs w:val="28"/>
        </w:rPr>
        <w:t>三十四</w:t>
      </w:r>
      <w:r w:rsidRPr="008912DD">
        <w:rPr>
          <w:rFonts w:ascii="Times New Roman" w:eastAsia="標楷體" w:hAnsi="Times New Roman"/>
          <w:sz w:val="28"/>
          <w:szCs w:val="28"/>
        </w:rPr>
        <w:t>)</w:t>
      </w:r>
      <w:r w:rsidR="009D06FD" w:rsidRPr="008912DD">
        <w:rPr>
          <w:rFonts w:ascii="標楷體" w:eastAsia="標楷體" w:hAnsi="標楷體" w:cs="Calibri" w:hint="eastAsia"/>
          <w:sz w:val="28"/>
          <w:szCs w:val="28"/>
        </w:rPr>
        <w:t>免疫球蛋白</w:t>
      </w:r>
      <w:r w:rsidR="009D06FD" w:rsidRPr="008912DD">
        <w:rPr>
          <w:rFonts w:ascii="Times New Roman" w:hAnsi="Times New Roman"/>
          <w:sz w:val="28"/>
          <w:szCs w:val="28"/>
        </w:rPr>
        <w:t>E (</w:t>
      </w:r>
      <w:proofErr w:type="spellStart"/>
      <w:r w:rsidR="009D06FD" w:rsidRPr="008912DD">
        <w:rPr>
          <w:rFonts w:ascii="Times New Roman" w:hAnsi="Times New Roman"/>
          <w:sz w:val="28"/>
          <w:szCs w:val="28"/>
        </w:rPr>
        <w:t>IgE</w:t>
      </w:r>
      <w:proofErr w:type="spellEnd"/>
      <w:r w:rsidR="009D06FD" w:rsidRPr="008912DD">
        <w:rPr>
          <w:rFonts w:ascii="Times New Roman" w:hAnsi="Times New Roman"/>
          <w:sz w:val="28"/>
          <w:szCs w:val="28"/>
        </w:rPr>
        <w:t>)</w:t>
      </w:r>
      <w:r w:rsidR="009D06FD" w:rsidRPr="008912DD">
        <w:rPr>
          <w:rFonts w:ascii="Times New Roman" w:hAnsi="Times New Roman" w:hint="eastAsia"/>
          <w:sz w:val="28"/>
          <w:szCs w:val="28"/>
        </w:rPr>
        <w:t xml:space="preserve"> </w:t>
      </w:r>
      <w:r w:rsidR="009D06FD" w:rsidRPr="008912DD">
        <w:rPr>
          <w:rFonts w:ascii="Times New Roman" w:hAnsi="Times New Roman"/>
          <w:sz w:val="28"/>
          <w:szCs w:val="28"/>
        </w:rPr>
        <w:t>(12031C)</w:t>
      </w:r>
      <w:r w:rsidR="009D06FD" w:rsidRPr="008912DD">
        <w:rPr>
          <w:rFonts w:ascii="標楷體" w:eastAsia="標楷體" w:hAnsi="標楷體" w:cs="Calibri" w:hint="eastAsia"/>
          <w:sz w:val="28"/>
          <w:szCs w:val="28"/>
        </w:rPr>
        <w:t>、</w:t>
      </w:r>
      <w:r w:rsidR="009D06FD" w:rsidRPr="008912DD">
        <w:rPr>
          <w:rFonts w:ascii="標楷體" w:eastAsia="標楷體" w:hAnsi="標楷體" w:cs="Calibri"/>
          <w:sz w:val="28"/>
          <w:szCs w:val="28"/>
        </w:rPr>
        <w:t>過敏原</w:t>
      </w:r>
      <w:r w:rsidR="009D06FD" w:rsidRPr="008912DD">
        <w:rPr>
          <w:rFonts w:ascii="標楷體" w:eastAsia="標楷體" w:hAnsi="標楷體" w:cs="Calibri" w:hint="eastAsia"/>
          <w:sz w:val="28"/>
          <w:szCs w:val="28"/>
        </w:rPr>
        <w:t>定性檢驗</w:t>
      </w:r>
      <w:r w:rsidR="009D06FD" w:rsidRPr="008912DD">
        <w:rPr>
          <w:rFonts w:ascii="Times New Roman" w:hAnsi="Times New Roman"/>
          <w:sz w:val="28"/>
          <w:szCs w:val="28"/>
        </w:rPr>
        <w:t>(30021C)</w:t>
      </w:r>
      <w:r w:rsidR="009D06FD" w:rsidRPr="008912DD">
        <w:rPr>
          <w:rFonts w:ascii="標楷體" w:eastAsia="標楷體" w:hAnsi="標楷體" w:cs="Calibri" w:hint="eastAsia"/>
          <w:sz w:val="28"/>
          <w:szCs w:val="28"/>
        </w:rPr>
        <w:t>及</w:t>
      </w:r>
      <w:proofErr w:type="gramStart"/>
      <w:r w:rsidR="009D06FD" w:rsidRPr="008912DD">
        <w:rPr>
          <w:rFonts w:ascii="標楷體" w:eastAsia="標楷體" w:hAnsi="標楷體" w:cs="Calibri" w:hint="eastAsia"/>
          <w:sz w:val="28"/>
          <w:szCs w:val="28"/>
        </w:rPr>
        <w:t>特異過敏原</w:t>
      </w:r>
      <w:proofErr w:type="gramEnd"/>
      <w:r w:rsidR="009D06FD" w:rsidRPr="008912DD">
        <w:rPr>
          <w:rFonts w:ascii="標楷體" w:eastAsia="標楷體" w:hAnsi="標楷體" w:cs="Calibri" w:hint="eastAsia"/>
          <w:sz w:val="28"/>
          <w:szCs w:val="28"/>
        </w:rPr>
        <w:t>免疫檢驗</w:t>
      </w:r>
      <w:r w:rsidR="009D06FD" w:rsidRPr="008912DD">
        <w:rPr>
          <w:rFonts w:ascii="Times New Roman" w:hAnsi="Times New Roman"/>
          <w:sz w:val="28"/>
          <w:szCs w:val="28"/>
        </w:rPr>
        <w:t>(30022C)</w:t>
      </w:r>
      <w:r w:rsidR="009D06FD" w:rsidRPr="008912DD">
        <w:rPr>
          <w:rFonts w:ascii="標楷體" w:eastAsia="標楷體" w:hAnsi="標楷體" w:cs="Calibri" w:hint="eastAsia"/>
          <w:sz w:val="28"/>
          <w:szCs w:val="28"/>
        </w:rPr>
        <w:t>審查原則</w:t>
      </w:r>
      <w:r w:rsidR="00D9120D" w:rsidRPr="008912DD">
        <w:rPr>
          <w:rFonts w:ascii="Times New Roman" w:eastAsia="標楷體" w:hAnsi="Times New Roman" w:hint="eastAsia"/>
          <w:sz w:val="28"/>
          <w:szCs w:val="28"/>
        </w:rPr>
        <w:t>：</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r w:rsidR="009D06FD" w:rsidRPr="008912DD">
        <w:rPr>
          <w:rFonts w:ascii="Times New Roman" w:eastAsia="標楷體" w:hAnsi="Times New Roman"/>
          <w:sz w:val="28"/>
          <w:szCs w:val="28"/>
        </w:rPr>
        <w:t xml:space="preserve"> </w:t>
      </w:r>
      <w:r w:rsidR="00D436E1" w:rsidRPr="008912DD">
        <w:rPr>
          <w:rFonts w:ascii="Times New Roman" w:eastAsia="標楷體" w:hAnsi="Times New Roman"/>
          <w:sz w:val="28"/>
          <w:szCs w:val="28"/>
        </w:rPr>
        <w:t>(111/5/2)</w:t>
      </w:r>
      <w:r w:rsidR="00940ACE" w:rsidRPr="008912DD">
        <w:rPr>
          <w:rFonts w:ascii="標楷體" w:eastAsia="標楷體" w:hAnsi="標楷體"/>
          <w:sz w:val="28"/>
          <w:szCs w:val="28"/>
        </w:rPr>
        <w:t xml:space="preserve"> </w:t>
      </w:r>
    </w:p>
    <w:p w14:paraId="121EF754" w14:textId="77777777" w:rsidR="00940ACE" w:rsidRPr="008912DD" w:rsidRDefault="00940ACE" w:rsidP="00940ACE">
      <w:pPr>
        <w:pStyle w:val="af"/>
        <w:numPr>
          <w:ilvl w:val="0"/>
          <w:numId w:val="56"/>
        </w:numPr>
        <w:spacing w:line="600" w:lineRule="exact"/>
        <w:ind w:left="1702" w:hanging="284"/>
        <w:textAlignment w:val="baseline"/>
        <w:rPr>
          <w:rFonts w:ascii="標楷體" w:eastAsia="標楷體" w:hAnsi="標楷體" w:cs="Calibri"/>
          <w:kern w:val="0"/>
          <w:sz w:val="28"/>
          <w:szCs w:val="28"/>
        </w:rPr>
      </w:pPr>
      <w:r w:rsidRPr="008912DD">
        <w:rPr>
          <w:rFonts w:ascii="標楷體" w:eastAsia="標楷體" w:hAnsi="標楷體" w:cs="Calibri"/>
          <w:kern w:val="0"/>
          <w:sz w:val="28"/>
          <w:szCs w:val="28"/>
        </w:rPr>
        <w:lastRenderedPageBreak/>
        <w:t>申報</w:t>
      </w:r>
      <w:proofErr w:type="spellStart"/>
      <w:r w:rsidRPr="008912DD">
        <w:rPr>
          <w:rFonts w:ascii="標楷體" w:eastAsia="標楷體" w:hAnsi="標楷體" w:cstheme="minorBidi"/>
          <w:kern w:val="2"/>
          <w:sz w:val="28"/>
          <w:szCs w:val="28"/>
        </w:rPr>
        <w:t>IgE</w:t>
      </w:r>
      <w:proofErr w:type="spellEnd"/>
      <w:r w:rsidRPr="008912DD">
        <w:rPr>
          <w:rFonts w:ascii="標楷體" w:eastAsia="標楷體" w:hAnsi="標楷體" w:cs="Calibri"/>
          <w:kern w:val="0"/>
          <w:sz w:val="28"/>
          <w:szCs w:val="28"/>
        </w:rPr>
        <w:t>檢驗</w:t>
      </w:r>
      <w:r w:rsidRPr="008912DD">
        <w:rPr>
          <w:rFonts w:ascii="標楷體" w:eastAsia="標楷體" w:hAnsi="標楷體" w:cs="Calibri" w:hint="eastAsia"/>
          <w:kern w:val="0"/>
          <w:sz w:val="28"/>
          <w:szCs w:val="28"/>
        </w:rPr>
        <w:t>或過敏原定性檢驗</w:t>
      </w:r>
      <w:r w:rsidRPr="008912DD">
        <w:rPr>
          <w:rFonts w:ascii="Times New Roman" w:hAnsi="Times New Roman"/>
          <w:kern w:val="0"/>
          <w:sz w:val="28"/>
          <w:szCs w:val="28"/>
        </w:rPr>
        <w:t>(30021C)</w:t>
      </w:r>
      <w:r w:rsidRPr="008912DD">
        <w:rPr>
          <w:rFonts w:ascii="Times New Roman" w:hAnsi="Times New Roman" w:hint="eastAsia"/>
          <w:kern w:val="0"/>
          <w:sz w:val="28"/>
          <w:szCs w:val="28"/>
        </w:rPr>
        <w:t>，</w:t>
      </w:r>
      <w:r w:rsidRPr="008912DD">
        <w:rPr>
          <w:rFonts w:ascii="標楷體" w:eastAsia="標楷體" w:hAnsi="標楷體" w:cs="Calibri"/>
          <w:kern w:val="0"/>
          <w:sz w:val="28"/>
          <w:szCs w:val="28"/>
        </w:rPr>
        <w:t>應註明過敏病史、臨床症狀及嚴重度</w:t>
      </w:r>
      <w:r w:rsidRPr="008912DD">
        <w:rPr>
          <w:rFonts w:ascii="標楷體" w:eastAsia="標楷體" w:hAnsi="標楷體" w:cs="Calibri" w:hint="eastAsia"/>
          <w:kern w:val="0"/>
          <w:sz w:val="28"/>
          <w:szCs w:val="28"/>
        </w:rPr>
        <w:t>。</w:t>
      </w:r>
    </w:p>
    <w:p w14:paraId="4903013F" w14:textId="77777777" w:rsidR="00940ACE" w:rsidRPr="008912DD" w:rsidRDefault="00940ACE" w:rsidP="00940ACE">
      <w:pPr>
        <w:pStyle w:val="af"/>
        <w:numPr>
          <w:ilvl w:val="0"/>
          <w:numId w:val="56"/>
        </w:numPr>
        <w:spacing w:line="600" w:lineRule="exact"/>
        <w:ind w:left="1702" w:hanging="284"/>
        <w:textAlignment w:val="baseline"/>
        <w:rPr>
          <w:rFonts w:ascii="標楷體" w:eastAsia="標楷體" w:hAnsi="標楷體" w:cs="Calibri"/>
          <w:kern w:val="0"/>
          <w:sz w:val="28"/>
          <w:szCs w:val="28"/>
        </w:rPr>
      </w:pPr>
      <w:proofErr w:type="spellStart"/>
      <w:r w:rsidRPr="008912DD">
        <w:rPr>
          <w:rFonts w:ascii="標楷體" w:eastAsia="標楷體" w:hAnsi="標楷體" w:cs="Calibri"/>
          <w:kern w:val="0"/>
          <w:sz w:val="28"/>
          <w:szCs w:val="28"/>
        </w:rPr>
        <w:t>IgE</w:t>
      </w:r>
      <w:proofErr w:type="spellEnd"/>
      <w:r w:rsidRPr="008912DD">
        <w:rPr>
          <w:rFonts w:asciiTheme="minorHAnsi" w:eastAsia="標楷體" w:hAnsiTheme="minorHAnsi" w:cstheme="minorHAnsi"/>
          <w:kern w:val="0"/>
          <w:sz w:val="28"/>
          <w:szCs w:val="28"/>
        </w:rPr>
        <w:t>(12031C)</w:t>
      </w:r>
      <w:r w:rsidRPr="008912DD">
        <w:rPr>
          <w:rFonts w:ascii="標楷體" w:eastAsia="標楷體" w:hAnsi="標楷體" w:cs="Calibri"/>
          <w:kern w:val="0"/>
          <w:sz w:val="28"/>
          <w:szCs w:val="28"/>
        </w:rPr>
        <w:t>大於其標準值或過敏原定性檢驗</w:t>
      </w:r>
      <w:r w:rsidRPr="008912DD">
        <w:rPr>
          <w:rFonts w:asciiTheme="minorHAnsi" w:eastAsia="標楷體" w:hAnsiTheme="minorHAnsi" w:cstheme="minorHAnsi"/>
          <w:kern w:val="0"/>
          <w:sz w:val="28"/>
          <w:szCs w:val="28"/>
        </w:rPr>
        <w:t>(30021C)</w:t>
      </w:r>
      <w:r w:rsidRPr="008912DD">
        <w:rPr>
          <w:rFonts w:ascii="標楷體" w:eastAsia="標楷體" w:hAnsi="標楷體" w:cs="Calibri"/>
          <w:kern w:val="0"/>
          <w:sz w:val="28"/>
          <w:szCs w:val="28"/>
        </w:rPr>
        <w:t>異常時，方得執行</w:t>
      </w:r>
      <w:proofErr w:type="gramStart"/>
      <w:r w:rsidRPr="008912DD">
        <w:rPr>
          <w:rFonts w:ascii="標楷體" w:eastAsia="標楷體" w:hAnsi="標楷體" w:cs="Calibri"/>
          <w:kern w:val="0"/>
          <w:sz w:val="28"/>
          <w:szCs w:val="28"/>
        </w:rPr>
        <w:t>特異過敏原</w:t>
      </w:r>
      <w:proofErr w:type="gramEnd"/>
      <w:r w:rsidRPr="008912DD">
        <w:rPr>
          <w:rFonts w:ascii="標楷體" w:eastAsia="標楷體" w:hAnsi="標楷體" w:cs="Calibri"/>
          <w:kern w:val="0"/>
          <w:sz w:val="28"/>
          <w:szCs w:val="28"/>
        </w:rPr>
        <w:t>免疫檢驗</w:t>
      </w:r>
      <w:r w:rsidRPr="008912DD">
        <w:rPr>
          <w:rFonts w:asciiTheme="minorHAnsi" w:eastAsia="標楷體" w:hAnsiTheme="minorHAnsi" w:cstheme="minorHAnsi"/>
          <w:kern w:val="0"/>
          <w:sz w:val="28"/>
          <w:szCs w:val="28"/>
        </w:rPr>
        <w:t>(30022C)</w:t>
      </w:r>
      <w:r w:rsidRPr="008912DD">
        <w:rPr>
          <w:rFonts w:asciiTheme="minorHAnsi" w:eastAsia="標楷體" w:hAnsiTheme="minorHAnsi" w:cstheme="minorHAnsi"/>
          <w:kern w:val="0"/>
          <w:sz w:val="28"/>
          <w:szCs w:val="28"/>
        </w:rPr>
        <w:t>，</w:t>
      </w:r>
      <w:r w:rsidRPr="008912DD">
        <w:rPr>
          <w:rFonts w:ascii="標楷體" w:eastAsia="標楷體" w:hAnsi="標楷體" w:cs="Calibri" w:hint="eastAsia"/>
          <w:kern w:val="0"/>
          <w:sz w:val="28"/>
          <w:szCs w:val="28"/>
        </w:rPr>
        <w:t>原則上</w:t>
      </w:r>
      <w:r w:rsidRPr="008912DD">
        <w:rPr>
          <w:rFonts w:ascii="標楷體" w:eastAsia="標楷體" w:hAnsi="標楷體" w:cs="Calibri"/>
          <w:kern w:val="0"/>
          <w:sz w:val="28"/>
          <w:szCs w:val="28"/>
        </w:rPr>
        <w:t>兩年內</w:t>
      </w:r>
      <w:r w:rsidRPr="008912DD">
        <w:rPr>
          <w:rFonts w:ascii="標楷體" w:eastAsia="標楷體" w:hAnsi="標楷體" w:cs="Calibri" w:hint="eastAsia"/>
          <w:kern w:val="0"/>
          <w:sz w:val="28"/>
          <w:szCs w:val="28"/>
        </w:rPr>
        <w:t>不得重複檢驗，並應於病歷明確記載開立該項檢驗之理由</w:t>
      </w:r>
      <w:r w:rsidRPr="008912DD">
        <w:rPr>
          <w:rFonts w:ascii="標楷體" w:eastAsia="標楷體" w:hAnsi="標楷體" w:hint="eastAsia"/>
          <w:sz w:val="28"/>
          <w:szCs w:val="28"/>
        </w:rPr>
        <w:t>。</w:t>
      </w:r>
    </w:p>
    <w:p w14:paraId="13539C6A" w14:textId="77777777" w:rsidR="00940ACE" w:rsidRPr="008912DD" w:rsidRDefault="00940ACE" w:rsidP="00940ACE">
      <w:pPr>
        <w:pStyle w:val="af"/>
        <w:numPr>
          <w:ilvl w:val="0"/>
          <w:numId w:val="56"/>
        </w:numPr>
        <w:spacing w:line="600" w:lineRule="exact"/>
        <w:ind w:left="1702" w:hanging="284"/>
        <w:textAlignment w:val="baseline"/>
        <w:rPr>
          <w:rFonts w:ascii="標楷體" w:eastAsia="標楷體" w:hAnsi="標楷體" w:cs="Calibri"/>
          <w:kern w:val="0"/>
          <w:sz w:val="28"/>
          <w:szCs w:val="28"/>
        </w:rPr>
      </w:pPr>
      <w:proofErr w:type="gramStart"/>
      <w:r w:rsidRPr="008912DD">
        <w:rPr>
          <w:rFonts w:ascii="標楷體" w:eastAsia="標楷體" w:hAnsi="標楷體" w:cs="Calibri" w:hint="eastAsia"/>
          <w:kern w:val="0"/>
          <w:sz w:val="28"/>
          <w:szCs w:val="28"/>
        </w:rPr>
        <w:t>特異過敏原</w:t>
      </w:r>
      <w:proofErr w:type="gramEnd"/>
      <w:r w:rsidRPr="008912DD">
        <w:rPr>
          <w:rFonts w:ascii="標楷體" w:eastAsia="標楷體" w:hAnsi="標楷體" w:cs="Calibri" w:hint="eastAsia"/>
          <w:kern w:val="0"/>
          <w:sz w:val="28"/>
          <w:szCs w:val="28"/>
        </w:rPr>
        <w:t>免疫檢驗</w:t>
      </w:r>
      <w:r w:rsidRPr="008912DD">
        <w:rPr>
          <w:rFonts w:cs="Calibri"/>
          <w:kern w:val="0"/>
          <w:sz w:val="28"/>
          <w:szCs w:val="28"/>
        </w:rPr>
        <w:t>(</w:t>
      </w:r>
      <w:r w:rsidRPr="008912DD">
        <w:rPr>
          <w:rFonts w:ascii="Times New Roman" w:eastAsia="標楷體" w:hAnsi="Times New Roman"/>
          <w:sz w:val="28"/>
          <w:szCs w:val="28"/>
        </w:rPr>
        <w:t>30022C</w:t>
      </w:r>
      <w:r w:rsidRPr="008912DD">
        <w:rPr>
          <w:rFonts w:cs="Calibri"/>
          <w:kern w:val="0"/>
          <w:sz w:val="28"/>
          <w:szCs w:val="28"/>
        </w:rPr>
        <w:t>)</w:t>
      </w:r>
      <w:r w:rsidRPr="008912DD">
        <w:rPr>
          <w:rFonts w:ascii="標楷體" w:eastAsia="標楷體" w:hAnsi="標楷體" w:cs="Calibri"/>
          <w:kern w:val="0"/>
          <w:sz w:val="28"/>
          <w:szCs w:val="28"/>
        </w:rPr>
        <w:t>陽性率不宜低於60％，陽性率低於80％者應</w:t>
      </w:r>
      <w:r w:rsidRPr="008912DD">
        <w:rPr>
          <w:rFonts w:ascii="標楷體" w:eastAsia="標楷體" w:hAnsi="標楷體" w:cs="Calibri" w:hint="eastAsia"/>
          <w:kern w:val="0"/>
          <w:sz w:val="28"/>
          <w:szCs w:val="28"/>
        </w:rPr>
        <w:t>加強</w:t>
      </w:r>
      <w:r w:rsidRPr="008912DD">
        <w:rPr>
          <w:rFonts w:ascii="標楷體" w:eastAsia="標楷體" w:hAnsi="標楷體" w:cs="Calibri"/>
          <w:kern w:val="0"/>
          <w:sz w:val="28"/>
          <w:szCs w:val="28"/>
        </w:rPr>
        <w:t>審</w:t>
      </w:r>
      <w:r w:rsidRPr="008912DD">
        <w:rPr>
          <w:rFonts w:ascii="標楷體" w:eastAsia="標楷體" w:hAnsi="標楷體" w:cs="Calibri" w:hint="eastAsia"/>
          <w:kern w:val="0"/>
          <w:sz w:val="28"/>
          <w:szCs w:val="28"/>
        </w:rPr>
        <w:t>查</w:t>
      </w:r>
      <w:r w:rsidRPr="008912DD">
        <w:rPr>
          <w:rFonts w:ascii="標楷體" w:eastAsia="標楷體" w:hAnsi="標楷體" w:cs="Calibri"/>
          <w:kern w:val="0"/>
          <w:sz w:val="28"/>
          <w:szCs w:val="28"/>
        </w:rPr>
        <w:t>。</w:t>
      </w:r>
    </w:p>
    <w:p w14:paraId="09A44FC6" w14:textId="77777777" w:rsidR="00D9120D" w:rsidRPr="008912DD" w:rsidRDefault="00D9120D" w:rsidP="00033568">
      <w:pPr>
        <w:pStyle w:val="af7"/>
        <w:spacing w:line="600" w:lineRule="atLeast"/>
        <w:jc w:val="both"/>
        <w:rPr>
          <w:rFonts w:ascii="Times New Roman" w:eastAsia="標楷體" w:hAnsi="Times New Roman"/>
          <w:sz w:val="28"/>
          <w:szCs w:val="20"/>
        </w:rPr>
      </w:pPr>
      <w:r w:rsidRPr="008912DD">
        <w:rPr>
          <w:rFonts w:ascii="Times New Roman" w:eastAsia="標楷體" w:hAnsi="Times New Roman"/>
          <w:sz w:val="28"/>
          <w:szCs w:val="20"/>
        </w:rPr>
        <w:t>(</w:t>
      </w:r>
      <w:r w:rsidRPr="008912DD">
        <w:rPr>
          <w:rFonts w:ascii="Times New Roman" w:eastAsia="標楷體" w:hAnsi="Times New Roman"/>
          <w:sz w:val="28"/>
          <w:szCs w:val="20"/>
        </w:rPr>
        <w:t>三十五</w:t>
      </w:r>
      <w:r w:rsidRPr="008912DD">
        <w:rPr>
          <w:rFonts w:ascii="Times New Roman" w:eastAsia="標楷體" w:hAnsi="Times New Roman"/>
          <w:sz w:val="28"/>
          <w:szCs w:val="20"/>
        </w:rPr>
        <w:t>)</w:t>
      </w:r>
      <w:r w:rsidRPr="008912DD">
        <w:rPr>
          <w:rFonts w:ascii="Times New Roman" w:eastAsia="標楷體" w:hAnsi="Times New Roman"/>
          <w:sz w:val="28"/>
          <w:szCs w:val="20"/>
        </w:rPr>
        <w:t>居家照護審查原則：</w:t>
      </w:r>
      <w:r w:rsidRPr="008912DD">
        <w:rPr>
          <w:rFonts w:ascii="Times New Roman" w:eastAsia="標楷體" w:hAnsi="Times New Roman"/>
          <w:sz w:val="28"/>
          <w:szCs w:val="20"/>
        </w:rPr>
        <w:t>(</w:t>
      </w:r>
      <w:r w:rsidR="00A20D4E" w:rsidRPr="008912DD">
        <w:rPr>
          <w:rFonts w:ascii="Times New Roman" w:eastAsia="標楷體" w:hAnsi="Times New Roman"/>
          <w:sz w:val="28"/>
          <w:szCs w:val="20"/>
        </w:rPr>
        <w:t>110/6/1</w:t>
      </w:r>
      <w:r w:rsidRPr="008912DD">
        <w:rPr>
          <w:rFonts w:ascii="Times New Roman" w:eastAsia="標楷體" w:hAnsi="Times New Roman"/>
          <w:sz w:val="28"/>
          <w:szCs w:val="20"/>
        </w:rPr>
        <w:t>)</w:t>
      </w:r>
    </w:p>
    <w:p w14:paraId="7F951A6B" w14:textId="77777777" w:rsidR="00D9120D" w:rsidRPr="008912DD" w:rsidRDefault="00D9120D" w:rsidP="00033568">
      <w:pPr>
        <w:pStyle w:val="af7"/>
        <w:spacing w:line="600" w:lineRule="atLeast"/>
        <w:ind w:firstLineChars="202" w:firstLine="566"/>
        <w:jc w:val="both"/>
        <w:rPr>
          <w:rFonts w:ascii="Times New Roman" w:eastAsia="標楷體" w:hAnsi="Times New Roman"/>
          <w:sz w:val="28"/>
          <w:szCs w:val="20"/>
        </w:rPr>
      </w:pPr>
      <w:r w:rsidRPr="008912DD">
        <w:rPr>
          <w:rFonts w:ascii="Times New Roman" w:eastAsia="標楷體" w:hAnsi="Times New Roman"/>
          <w:sz w:val="28"/>
          <w:szCs w:val="20"/>
        </w:rPr>
        <w:t>1.</w:t>
      </w:r>
      <w:r w:rsidRPr="008912DD">
        <w:rPr>
          <w:rFonts w:ascii="Times New Roman" w:eastAsia="標楷體" w:hAnsi="Times New Roman"/>
          <w:sz w:val="28"/>
          <w:szCs w:val="20"/>
        </w:rPr>
        <w:t>審查原則</w:t>
      </w:r>
    </w:p>
    <w:p w14:paraId="1623839E" w14:textId="77777777" w:rsidR="00D9120D" w:rsidRPr="008912DD" w:rsidRDefault="00D9120D" w:rsidP="00033568">
      <w:pPr>
        <w:pStyle w:val="af7"/>
        <w:spacing w:line="600" w:lineRule="atLeast"/>
        <w:ind w:leftChars="354" w:left="1130" w:hangingChars="100" w:hanging="280"/>
        <w:jc w:val="both"/>
        <w:rPr>
          <w:rFonts w:ascii="Times New Roman" w:eastAsia="標楷體" w:hAnsi="Times New Roman"/>
          <w:sz w:val="28"/>
          <w:szCs w:val="20"/>
        </w:rPr>
      </w:pPr>
      <w:r w:rsidRPr="008912DD">
        <w:rPr>
          <w:rFonts w:ascii="Times New Roman" w:eastAsia="標楷體" w:hAnsi="Times New Roman"/>
          <w:sz w:val="28"/>
          <w:szCs w:val="20"/>
        </w:rPr>
        <w:t>(1)</w:t>
      </w:r>
      <w:r w:rsidRPr="008912DD">
        <w:rPr>
          <w:rFonts w:ascii="Times New Roman" w:eastAsia="標楷體" w:hAnsi="Times New Roman"/>
          <w:sz w:val="28"/>
          <w:szCs w:val="20"/>
        </w:rPr>
        <w:t>各分區業務組得訂定指標，對收案及費用申報均合理之居家照護機構，得減量抽樣審查。</w:t>
      </w:r>
    </w:p>
    <w:p w14:paraId="6B7D0AE7" w14:textId="77777777" w:rsidR="00D9120D" w:rsidRPr="008912DD" w:rsidRDefault="00D9120D" w:rsidP="00033568">
      <w:pPr>
        <w:pStyle w:val="af7"/>
        <w:spacing w:line="600" w:lineRule="atLeast"/>
        <w:ind w:leftChars="354" w:left="1130" w:hangingChars="100" w:hanging="280"/>
        <w:jc w:val="both"/>
        <w:rPr>
          <w:rFonts w:ascii="Times New Roman" w:eastAsia="標楷體" w:hAnsi="Times New Roman"/>
          <w:sz w:val="28"/>
          <w:szCs w:val="20"/>
        </w:rPr>
      </w:pPr>
      <w:r w:rsidRPr="008912DD">
        <w:rPr>
          <w:rFonts w:ascii="Times New Roman" w:eastAsia="標楷體" w:hAnsi="Times New Roman"/>
          <w:sz w:val="28"/>
          <w:szCs w:val="20"/>
        </w:rPr>
        <w:t>(2)</w:t>
      </w:r>
      <w:r w:rsidRPr="008912DD">
        <w:rPr>
          <w:rFonts w:ascii="Times New Roman" w:eastAsia="標楷體" w:hAnsi="Times New Roman"/>
          <w:sz w:val="28"/>
          <w:szCs w:val="20"/>
        </w:rPr>
        <w:t>對申報資源耗用群類別分布超常態之居家照護機構，得要求其申報</w:t>
      </w:r>
      <w:proofErr w:type="gramStart"/>
      <w:r w:rsidRPr="008912DD">
        <w:rPr>
          <w:rFonts w:ascii="Times New Roman" w:eastAsia="標楷體" w:hAnsi="Times New Roman"/>
          <w:sz w:val="28"/>
          <w:szCs w:val="20"/>
        </w:rPr>
        <w:t>費用時檢附</w:t>
      </w:r>
      <w:proofErr w:type="gramEnd"/>
      <w:r w:rsidRPr="008912DD">
        <w:rPr>
          <w:rFonts w:ascii="Times New Roman" w:eastAsia="標楷體" w:hAnsi="Times New Roman"/>
          <w:sz w:val="28"/>
          <w:szCs w:val="20"/>
        </w:rPr>
        <w:t>護理計畫及訪視紀錄，逐案</w:t>
      </w:r>
      <w:r w:rsidRPr="008912DD">
        <w:rPr>
          <w:rFonts w:ascii="Times New Roman" w:eastAsia="標楷體" w:hAnsi="Times New Roman"/>
          <w:sz w:val="28"/>
          <w:szCs w:val="20"/>
        </w:rPr>
        <w:t>(</w:t>
      </w:r>
      <w:r w:rsidRPr="008912DD">
        <w:rPr>
          <w:rFonts w:ascii="Times New Roman" w:eastAsia="標楷體" w:hAnsi="Times New Roman"/>
          <w:sz w:val="28"/>
          <w:szCs w:val="20"/>
        </w:rPr>
        <w:t>包括申報訪視次數在規定次數以內之案件</w:t>
      </w:r>
      <w:r w:rsidRPr="008912DD">
        <w:rPr>
          <w:rFonts w:ascii="Times New Roman" w:eastAsia="標楷體" w:hAnsi="Times New Roman"/>
          <w:sz w:val="28"/>
          <w:szCs w:val="20"/>
        </w:rPr>
        <w:t>)</w:t>
      </w:r>
      <w:r w:rsidRPr="008912DD">
        <w:rPr>
          <w:rFonts w:ascii="Times New Roman" w:eastAsia="標楷體" w:hAnsi="Times New Roman"/>
          <w:sz w:val="28"/>
          <w:szCs w:val="20"/>
        </w:rPr>
        <w:t>審查。</w:t>
      </w:r>
    </w:p>
    <w:p w14:paraId="37183D33" w14:textId="77777777" w:rsidR="00D9120D" w:rsidRPr="008912DD" w:rsidRDefault="00D9120D" w:rsidP="00033568">
      <w:pPr>
        <w:pStyle w:val="af7"/>
        <w:spacing w:line="600" w:lineRule="atLeast"/>
        <w:ind w:firstLineChars="202" w:firstLine="566"/>
        <w:jc w:val="both"/>
        <w:rPr>
          <w:rFonts w:ascii="Times New Roman" w:eastAsia="標楷體" w:hAnsi="Times New Roman"/>
          <w:sz w:val="28"/>
          <w:szCs w:val="20"/>
        </w:rPr>
      </w:pPr>
      <w:r w:rsidRPr="008912DD">
        <w:rPr>
          <w:rFonts w:ascii="Times New Roman" w:eastAsia="標楷體" w:hAnsi="Times New Roman"/>
          <w:sz w:val="28"/>
          <w:szCs w:val="20"/>
        </w:rPr>
        <w:t>2.</w:t>
      </w:r>
      <w:r w:rsidRPr="008912DD">
        <w:rPr>
          <w:rFonts w:ascii="Times New Roman" w:eastAsia="標楷體" w:hAnsi="Times New Roman"/>
          <w:sz w:val="28"/>
          <w:szCs w:val="20"/>
        </w:rPr>
        <w:t>收案注意事項</w:t>
      </w:r>
    </w:p>
    <w:p w14:paraId="37F09BFA" w14:textId="77777777" w:rsidR="00D9120D" w:rsidRPr="008912DD" w:rsidRDefault="00D9120D" w:rsidP="00033568">
      <w:pPr>
        <w:pStyle w:val="af7"/>
        <w:spacing w:line="600" w:lineRule="atLeast"/>
        <w:ind w:firstLineChars="303" w:firstLine="848"/>
        <w:jc w:val="both"/>
        <w:rPr>
          <w:rFonts w:ascii="Times New Roman" w:eastAsia="標楷體" w:hAnsi="Times New Roman"/>
          <w:sz w:val="28"/>
          <w:szCs w:val="20"/>
        </w:rPr>
      </w:pPr>
      <w:r w:rsidRPr="008912DD">
        <w:rPr>
          <w:rFonts w:ascii="Times New Roman" w:eastAsia="標楷體" w:hAnsi="Times New Roman"/>
          <w:sz w:val="28"/>
          <w:szCs w:val="20"/>
        </w:rPr>
        <w:t>(1)</w:t>
      </w:r>
      <w:r w:rsidRPr="008912DD">
        <w:rPr>
          <w:rFonts w:ascii="Times New Roman" w:eastAsia="標楷體" w:hAnsi="Times New Roman"/>
          <w:sz w:val="28"/>
          <w:szCs w:val="20"/>
        </w:rPr>
        <w:t>收案對象是否符合下列各項條件：</w:t>
      </w:r>
    </w:p>
    <w:p w14:paraId="249CA67B" w14:textId="77777777" w:rsidR="00D9120D" w:rsidRPr="008912DD"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8912DD">
        <w:rPr>
          <w:rFonts w:ascii="Times New Roman" w:eastAsia="標楷體" w:hAnsi="Times New Roman"/>
          <w:sz w:val="28"/>
          <w:szCs w:val="20"/>
        </w:rPr>
        <w:t>甲、活動能力評估符合</w:t>
      </w:r>
      <w:r w:rsidRPr="008912DD">
        <w:rPr>
          <w:rFonts w:ascii="Times New Roman" w:eastAsia="標楷體" w:hAnsi="Times New Roman"/>
          <w:sz w:val="28"/>
          <w:szCs w:val="20"/>
        </w:rPr>
        <w:t>KARNOFSKY SCALE(</w:t>
      </w:r>
      <w:r w:rsidRPr="008912DD">
        <w:rPr>
          <w:rFonts w:ascii="Times New Roman" w:eastAsia="標楷體" w:hAnsi="Times New Roman"/>
          <w:sz w:val="28"/>
          <w:szCs w:val="20"/>
        </w:rPr>
        <w:t>詳附表二</w:t>
      </w:r>
      <w:r w:rsidRPr="008912DD">
        <w:rPr>
          <w:rFonts w:ascii="Times New Roman" w:eastAsia="標楷體" w:hAnsi="Times New Roman"/>
          <w:sz w:val="28"/>
          <w:szCs w:val="20"/>
        </w:rPr>
        <w:t>)</w:t>
      </w:r>
      <w:r w:rsidRPr="008912DD">
        <w:rPr>
          <w:rFonts w:ascii="Times New Roman" w:eastAsia="標楷體" w:hAnsi="Times New Roman"/>
          <w:sz w:val="28"/>
          <w:szCs w:val="20"/>
        </w:rPr>
        <w:t>第三級</w:t>
      </w:r>
      <w:r w:rsidRPr="008912DD">
        <w:rPr>
          <w:rFonts w:ascii="Times New Roman" w:eastAsia="標楷體" w:hAnsi="Times New Roman"/>
          <w:sz w:val="28"/>
          <w:szCs w:val="20"/>
        </w:rPr>
        <w:t>(</w:t>
      </w:r>
      <w:r w:rsidRPr="008912DD">
        <w:rPr>
          <w:rFonts w:ascii="Times New Roman" w:eastAsia="標楷體" w:hAnsi="Times New Roman"/>
          <w:sz w:val="28"/>
          <w:szCs w:val="20"/>
        </w:rPr>
        <w:t>含</w:t>
      </w:r>
      <w:r w:rsidRPr="008912DD">
        <w:rPr>
          <w:rFonts w:ascii="Times New Roman" w:eastAsia="標楷體" w:hAnsi="Times New Roman"/>
          <w:sz w:val="28"/>
          <w:szCs w:val="20"/>
        </w:rPr>
        <w:t>)</w:t>
      </w:r>
      <w:r w:rsidRPr="008912DD">
        <w:rPr>
          <w:rFonts w:ascii="Times New Roman" w:eastAsia="標楷體" w:hAnsi="Times New Roman"/>
          <w:sz w:val="28"/>
          <w:szCs w:val="20"/>
        </w:rPr>
        <w:t>以上，或</w:t>
      </w:r>
      <w:r w:rsidRPr="008912DD">
        <w:rPr>
          <w:rFonts w:ascii="Times New Roman" w:eastAsia="標楷體" w:hAnsi="Times New Roman"/>
          <w:sz w:val="28"/>
          <w:szCs w:val="20"/>
        </w:rPr>
        <w:t>BARTHEL</w:t>
      </w:r>
      <w:proofErr w:type="gramStart"/>
      <w:r w:rsidRPr="008912DD">
        <w:rPr>
          <w:rFonts w:ascii="Times New Roman" w:eastAsia="標楷體" w:hAnsi="Times New Roman"/>
          <w:sz w:val="28"/>
          <w:szCs w:val="20"/>
        </w:rPr>
        <w:t>’</w:t>
      </w:r>
      <w:proofErr w:type="gramEnd"/>
      <w:r w:rsidRPr="008912DD">
        <w:rPr>
          <w:rFonts w:ascii="Times New Roman" w:eastAsia="標楷體" w:hAnsi="Times New Roman"/>
          <w:sz w:val="28"/>
          <w:szCs w:val="20"/>
        </w:rPr>
        <w:t>S SCORE(</w:t>
      </w:r>
      <w:r w:rsidRPr="008912DD">
        <w:rPr>
          <w:rFonts w:ascii="Times New Roman" w:eastAsia="標楷體" w:hAnsi="Times New Roman"/>
          <w:sz w:val="28"/>
          <w:szCs w:val="20"/>
        </w:rPr>
        <w:t>詳附表三</w:t>
      </w:r>
      <w:r w:rsidRPr="008912DD">
        <w:rPr>
          <w:rFonts w:ascii="Times New Roman" w:eastAsia="標楷體" w:hAnsi="Times New Roman"/>
          <w:sz w:val="28"/>
          <w:szCs w:val="20"/>
        </w:rPr>
        <w:t>)60</w:t>
      </w:r>
      <w:r w:rsidRPr="008912DD">
        <w:rPr>
          <w:rFonts w:ascii="Times New Roman" w:eastAsia="標楷體" w:hAnsi="Times New Roman"/>
          <w:sz w:val="28"/>
          <w:szCs w:val="20"/>
        </w:rPr>
        <w:t>分</w:t>
      </w:r>
      <w:r w:rsidRPr="008912DD">
        <w:rPr>
          <w:rFonts w:ascii="Times New Roman" w:eastAsia="標楷體" w:hAnsi="Times New Roman"/>
          <w:sz w:val="28"/>
          <w:szCs w:val="20"/>
        </w:rPr>
        <w:t>(</w:t>
      </w:r>
      <w:r w:rsidRPr="008912DD">
        <w:rPr>
          <w:rFonts w:ascii="Times New Roman" w:eastAsia="標楷體" w:hAnsi="Times New Roman"/>
          <w:sz w:val="28"/>
          <w:szCs w:val="20"/>
        </w:rPr>
        <w:t>含</w:t>
      </w:r>
      <w:r w:rsidRPr="008912DD">
        <w:rPr>
          <w:rFonts w:ascii="Times New Roman" w:eastAsia="標楷體" w:hAnsi="Times New Roman"/>
          <w:sz w:val="28"/>
          <w:szCs w:val="20"/>
        </w:rPr>
        <w:t>)</w:t>
      </w:r>
      <w:r w:rsidRPr="008912DD">
        <w:rPr>
          <w:rFonts w:ascii="Times New Roman" w:eastAsia="標楷體" w:hAnsi="Times New Roman"/>
          <w:sz w:val="28"/>
          <w:szCs w:val="20"/>
        </w:rPr>
        <w:t>以下。</w:t>
      </w:r>
    </w:p>
    <w:p w14:paraId="28AB7C4D" w14:textId="77777777" w:rsidR="00D9120D" w:rsidRPr="008912DD"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8912DD">
        <w:rPr>
          <w:rFonts w:ascii="Times New Roman" w:eastAsia="標楷體" w:hAnsi="Times New Roman"/>
          <w:sz w:val="28"/>
          <w:szCs w:val="20"/>
        </w:rPr>
        <w:t>乙、有明確之居家照護服務項目需要。</w:t>
      </w:r>
    </w:p>
    <w:p w14:paraId="55CC519D" w14:textId="77777777" w:rsidR="00D9120D" w:rsidRPr="008912DD"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8912DD">
        <w:rPr>
          <w:rFonts w:ascii="Times New Roman" w:eastAsia="標楷體" w:hAnsi="Times New Roman"/>
          <w:sz w:val="28"/>
          <w:szCs w:val="20"/>
        </w:rPr>
        <w:t>丙、病情穩定能在家中進行照護。</w:t>
      </w:r>
    </w:p>
    <w:p w14:paraId="1A63E45B" w14:textId="77777777" w:rsidR="00D9120D" w:rsidRPr="008912DD"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8912DD">
        <w:rPr>
          <w:rFonts w:ascii="Times New Roman" w:eastAsia="標楷體" w:hAnsi="Times New Roman"/>
          <w:sz w:val="28"/>
          <w:szCs w:val="20"/>
        </w:rPr>
        <w:t>丁、檢附完整之申請資料：</w:t>
      </w:r>
    </w:p>
    <w:p w14:paraId="053C3541" w14:textId="77777777" w:rsidR="00D9120D" w:rsidRPr="008912DD" w:rsidRDefault="00D9120D" w:rsidP="00033568">
      <w:pPr>
        <w:pStyle w:val="af7"/>
        <w:spacing w:line="600" w:lineRule="atLeast"/>
        <w:ind w:leftChars="514" w:left="1514" w:hangingChars="100" w:hanging="280"/>
        <w:jc w:val="both"/>
        <w:rPr>
          <w:rFonts w:ascii="Times New Roman" w:eastAsia="標楷體" w:hAnsi="Times New Roman"/>
          <w:sz w:val="28"/>
          <w:szCs w:val="20"/>
        </w:rPr>
      </w:pPr>
      <w:r w:rsidRPr="008912DD">
        <w:rPr>
          <w:rFonts w:ascii="Times New Roman" w:eastAsia="標楷體" w:hAnsi="Times New Roman"/>
          <w:sz w:val="28"/>
          <w:szCs w:val="20"/>
        </w:rPr>
        <w:lastRenderedPageBreak/>
        <w:t>A.</w:t>
      </w:r>
      <w:r w:rsidRPr="008912DD">
        <w:rPr>
          <w:rFonts w:ascii="Times New Roman" w:eastAsia="標楷體" w:hAnsi="Times New Roman"/>
          <w:sz w:val="28"/>
          <w:szCs w:val="20"/>
        </w:rPr>
        <w:t>申請書中有客觀的護理評估資料及符合個案個別需要的具體護理計畫。</w:t>
      </w:r>
    </w:p>
    <w:p w14:paraId="71D3A8F2" w14:textId="77777777" w:rsidR="00D9120D" w:rsidRPr="008912DD" w:rsidRDefault="00D9120D" w:rsidP="00033568">
      <w:pPr>
        <w:pStyle w:val="af7"/>
        <w:spacing w:line="600" w:lineRule="atLeast"/>
        <w:ind w:leftChars="514" w:left="1234"/>
        <w:jc w:val="both"/>
        <w:rPr>
          <w:rFonts w:ascii="Times New Roman" w:eastAsia="標楷體" w:hAnsi="Times New Roman"/>
          <w:sz w:val="28"/>
          <w:szCs w:val="20"/>
        </w:rPr>
      </w:pPr>
      <w:r w:rsidRPr="008912DD">
        <w:rPr>
          <w:rFonts w:ascii="Times New Roman" w:eastAsia="標楷體" w:hAnsi="Times New Roman"/>
          <w:sz w:val="28"/>
          <w:szCs w:val="20"/>
        </w:rPr>
        <w:t>B.</w:t>
      </w:r>
      <w:r w:rsidRPr="008912DD">
        <w:rPr>
          <w:rFonts w:ascii="Times New Roman" w:eastAsia="標楷體" w:hAnsi="Times New Roman"/>
          <w:sz w:val="28"/>
          <w:szCs w:val="20"/>
        </w:rPr>
        <w:t>醫囑單有完整之病史及醫囑記載。</w:t>
      </w:r>
    </w:p>
    <w:p w14:paraId="60053DCE" w14:textId="77777777" w:rsidR="00D9120D" w:rsidRPr="008912DD" w:rsidRDefault="00D9120D" w:rsidP="00033568">
      <w:pPr>
        <w:pStyle w:val="af7"/>
        <w:spacing w:line="600" w:lineRule="atLeast"/>
        <w:ind w:leftChars="514" w:left="1514" w:hangingChars="100" w:hanging="280"/>
        <w:jc w:val="both"/>
        <w:rPr>
          <w:rFonts w:ascii="Times New Roman" w:eastAsia="標楷體" w:hAnsi="Times New Roman"/>
          <w:sz w:val="28"/>
          <w:szCs w:val="20"/>
        </w:rPr>
      </w:pPr>
      <w:r w:rsidRPr="008912DD">
        <w:rPr>
          <w:rFonts w:ascii="Times New Roman" w:eastAsia="標楷體" w:hAnsi="Times New Roman"/>
          <w:sz w:val="28"/>
          <w:szCs w:val="20"/>
        </w:rPr>
        <w:t>C.</w:t>
      </w:r>
      <w:r w:rsidRPr="008912DD">
        <w:rPr>
          <w:rFonts w:ascii="Times New Roman" w:eastAsia="標楷體" w:hAnsi="Times New Roman"/>
          <w:sz w:val="28"/>
          <w:szCs w:val="20"/>
        </w:rPr>
        <w:t>申請書及醫囑單所記載之診斷、病情、照護項目及照護計畫一致。</w:t>
      </w:r>
    </w:p>
    <w:p w14:paraId="4420E546" w14:textId="77777777" w:rsidR="00D9120D" w:rsidRPr="008912DD" w:rsidRDefault="00D9120D" w:rsidP="00033568">
      <w:pPr>
        <w:pStyle w:val="af7"/>
        <w:spacing w:line="600" w:lineRule="atLeast"/>
        <w:ind w:leftChars="354" w:left="1133" w:hangingChars="101" w:hanging="283"/>
        <w:jc w:val="both"/>
        <w:rPr>
          <w:rFonts w:ascii="Times New Roman" w:eastAsia="標楷體" w:hAnsi="Times New Roman"/>
          <w:sz w:val="28"/>
          <w:szCs w:val="20"/>
        </w:rPr>
      </w:pPr>
      <w:r w:rsidRPr="008912DD">
        <w:rPr>
          <w:rFonts w:ascii="Times New Roman" w:eastAsia="標楷體" w:hAnsi="Times New Roman"/>
          <w:sz w:val="28"/>
          <w:szCs w:val="20"/>
        </w:rPr>
        <w:t>(2)</w:t>
      </w:r>
      <w:r w:rsidRPr="008912DD">
        <w:rPr>
          <w:rFonts w:ascii="Times New Roman" w:eastAsia="標楷體" w:hAnsi="Times New Roman"/>
          <w:sz w:val="28"/>
          <w:szCs w:val="20"/>
        </w:rPr>
        <w:t>申請延長照護個案除需符合前項收案條件外，「護理評估」項目中是否有說明照護期間個案病況進展情形。</w:t>
      </w:r>
    </w:p>
    <w:p w14:paraId="3D087550" w14:textId="77777777" w:rsidR="00D9120D" w:rsidRPr="008912DD" w:rsidRDefault="00D9120D" w:rsidP="00033568">
      <w:pPr>
        <w:pStyle w:val="af7"/>
        <w:spacing w:line="600" w:lineRule="atLeast"/>
        <w:ind w:leftChars="354" w:left="1133" w:hangingChars="101" w:hanging="283"/>
        <w:jc w:val="both"/>
        <w:rPr>
          <w:rFonts w:ascii="Times New Roman" w:eastAsia="標楷體" w:hAnsi="Times New Roman"/>
          <w:sz w:val="28"/>
          <w:szCs w:val="20"/>
        </w:rPr>
      </w:pPr>
      <w:r w:rsidRPr="008912DD">
        <w:rPr>
          <w:rFonts w:ascii="Times New Roman" w:eastAsia="標楷體" w:hAnsi="Times New Roman"/>
          <w:sz w:val="28"/>
          <w:szCs w:val="20"/>
        </w:rPr>
        <w:t>(3)</w:t>
      </w:r>
      <w:r w:rsidRPr="008912DD">
        <w:rPr>
          <w:rFonts w:ascii="Times New Roman" w:eastAsia="標楷體" w:hAnsi="Times New Roman"/>
          <w:sz w:val="28"/>
          <w:szCs w:val="20"/>
        </w:rPr>
        <w:t>下列對象不符收案條件，應不予同意：</w:t>
      </w:r>
    </w:p>
    <w:p w14:paraId="08895176" w14:textId="77777777" w:rsidR="00D9120D" w:rsidRPr="008912DD" w:rsidRDefault="00D9120D" w:rsidP="00033568">
      <w:pPr>
        <w:pStyle w:val="af7"/>
        <w:spacing w:line="600" w:lineRule="atLeast"/>
        <w:ind w:firstLineChars="354" w:firstLine="991"/>
        <w:jc w:val="both"/>
        <w:rPr>
          <w:rFonts w:ascii="Times New Roman" w:eastAsia="標楷體" w:hAnsi="Times New Roman"/>
          <w:sz w:val="28"/>
          <w:szCs w:val="20"/>
        </w:rPr>
      </w:pPr>
      <w:r w:rsidRPr="008912DD">
        <w:rPr>
          <w:rFonts w:ascii="Times New Roman" w:eastAsia="標楷體" w:hAnsi="Times New Roman"/>
          <w:sz w:val="28"/>
          <w:szCs w:val="20"/>
        </w:rPr>
        <w:t>甲、無明確之護理措施，只需部分日常生活協助者。</w:t>
      </w:r>
    </w:p>
    <w:p w14:paraId="1706D5B7" w14:textId="77777777" w:rsidR="00D9120D" w:rsidRPr="008912DD" w:rsidRDefault="00D9120D" w:rsidP="00033568">
      <w:pPr>
        <w:pStyle w:val="af7"/>
        <w:spacing w:line="600" w:lineRule="atLeast"/>
        <w:ind w:firstLineChars="354" w:firstLine="991"/>
        <w:jc w:val="both"/>
        <w:rPr>
          <w:rFonts w:ascii="Times New Roman" w:eastAsia="標楷體" w:hAnsi="Times New Roman"/>
          <w:sz w:val="28"/>
          <w:szCs w:val="20"/>
        </w:rPr>
      </w:pPr>
      <w:r w:rsidRPr="008912DD">
        <w:rPr>
          <w:rFonts w:ascii="Times New Roman" w:eastAsia="標楷體" w:hAnsi="Times New Roman"/>
          <w:sz w:val="28"/>
          <w:szCs w:val="20"/>
        </w:rPr>
        <w:t>乙、病情不穩，需住院治療者。</w:t>
      </w:r>
    </w:p>
    <w:p w14:paraId="7C4189A5" w14:textId="77777777" w:rsidR="00D9120D" w:rsidRPr="008912DD" w:rsidRDefault="00D9120D" w:rsidP="00033568">
      <w:pPr>
        <w:pStyle w:val="af7"/>
        <w:spacing w:line="600" w:lineRule="atLeast"/>
        <w:ind w:firstLineChars="202" w:firstLine="566"/>
        <w:jc w:val="both"/>
        <w:rPr>
          <w:rFonts w:ascii="Times New Roman" w:eastAsia="標楷體" w:hAnsi="Times New Roman"/>
          <w:sz w:val="28"/>
          <w:szCs w:val="20"/>
        </w:rPr>
      </w:pPr>
      <w:r w:rsidRPr="008912DD">
        <w:rPr>
          <w:rFonts w:ascii="Times New Roman" w:eastAsia="標楷體" w:hAnsi="Times New Roman"/>
          <w:sz w:val="28"/>
          <w:szCs w:val="20"/>
        </w:rPr>
        <w:t>3.</w:t>
      </w:r>
      <w:r w:rsidRPr="008912DD">
        <w:rPr>
          <w:rFonts w:ascii="Times New Roman" w:eastAsia="標楷體" w:hAnsi="Times New Roman"/>
          <w:sz w:val="28"/>
          <w:szCs w:val="20"/>
        </w:rPr>
        <w:t>費用審查注意事項</w:t>
      </w:r>
    </w:p>
    <w:p w14:paraId="794A79AC" w14:textId="77777777" w:rsidR="00D9120D" w:rsidRPr="008912DD" w:rsidRDefault="00D9120D" w:rsidP="00033568">
      <w:pPr>
        <w:pStyle w:val="af7"/>
        <w:spacing w:line="600" w:lineRule="atLeast"/>
        <w:ind w:leftChars="354" w:left="1130" w:hangingChars="100" w:hanging="280"/>
        <w:jc w:val="both"/>
        <w:rPr>
          <w:rFonts w:ascii="Times New Roman" w:eastAsia="標楷體" w:hAnsi="Times New Roman"/>
          <w:sz w:val="28"/>
          <w:szCs w:val="20"/>
        </w:rPr>
      </w:pPr>
      <w:r w:rsidRPr="008912DD">
        <w:rPr>
          <w:rFonts w:ascii="Times New Roman" w:eastAsia="標楷體" w:hAnsi="Times New Roman"/>
          <w:sz w:val="28"/>
          <w:szCs w:val="20"/>
        </w:rPr>
        <w:t>(1)</w:t>
      </w:r>
      <w:r w:rsidRPr="008912DD">
        <w:rPr>
          <w:rFonts w:ascii="Times New Roman" w:eastAsia="標楷體" w:hAnsi="Times New Roman"/>
          <w:sz w:val="28"/>
          <w:szCs w:val="20"/>
        </w:rPr>
        <w:t>依個案現狀及醫師評估其實際訪視次數</w:t>
      </w:r>
      <w:r w:rsidRPr="008912DD">
        <w:rPr>
          <w:rFonts w:ascii="Times New Roman" w:eastAsia="標楷體" w:hAnsi="Times New Roman"/>
          <w:sz w:val="28"/>
          <w:szCs w:val="20"/>
        </w:rPr>
        <w:t>(</w:t>
      </w:r>
      <w:r w:rsidRPr="008912DD">
        <w:rPr>
          <w:rFonts w:ascii="Times New Roman" w:eastAsia="標楷體" w:hAnsi="Times New Roman"/>
          <w:sz w:val="28"/>
          <w:szCs w:val="20"/>
        </w:rPr>
        <w:t>或換管次數</w:t>
      </w:r>
      <w:r w:rsidRPr="008912DD">
        <w:rPr>
          <w:rFonts w:ascii="Times New Roman" w:eastAsia="標楷體" w:hAnsi="Times New Roman"/>
          <w:sz w:val="28"/>
          <w:szCs w:val="20"/>
        </w:rPr>
        <w:t>)</w:t>
      </w:r>
      <w:r w:rsidRPr="008912DD">
        <w:rPr>
          <w:rFonts w:ascii="Times New Roman" w:eastAsia="標楷體" w:hAnsi="Times New Roman"/>
          <w:sz w:val="28"/>
          <w:szCs w:val="20"/>
        </w:rPr>
        <w:t>；居家照護之個案管路須長期置放者，建議使用矽膠材質，一個月更換一次為原則。</w:t>
      </w:r>
    </w:p>
    <w:p w14:paraId="392AA9B4" w14:textId="77777777" w:rsidR="00D9120D" w:rsidRPr="008912DD" w:rsidRDefault="00D9120D" w:rsidP="00033568">
      <w:pPr>
        <w:pStyle w:val="af7"/>
        <w:spacing w:line="600" w:lineRule="atLeast"/>
        <w:ind w:leftChars="354" w:left="990" w:hangingChars="50" w:hanging="140"/>
        <w:jc w:val="both"/>
        <w:rPr>
          <w:rFonts w:ascii="Times New Roman" w:eastAsia="標楷體" w:hAnsi="Times New Roman"/>
          <w:sz w:val="28"/>
          <w:szCs w:val="20"/>
        </w:rPr>
      </w:pPr>
      <w:r w:rsidRPr="008912DD">
        <w:rPr>
          <w:rFonts w:ascii="Times New Roman" w:eastAsia="標楷體" w:hAnsi="Times New Roman"/>
          <w:sz w:val="28"/>
          <w:szCs w:val="20"/>
        </w:rPr>
        <w:t>(2)</w:t>
      </w:r>
      <w:r w:rsidRPr="008912DD">
        <w:rPr>
          <w:rFonts w:ascii="Times New Roman" w:eastAsia="標楷體" w:hAnsi="Times New Roman"/>
          <w:sz w:val="28"/>
          <w:szCs w:val="20"/>
        </w:rPr>
        <w:t>有下列情形者，不予支付費用或</w:t>
      </w:r>
      <w:proofErr w:type="gramStart"/>
      <w:r w:rsidRPr="008912DD">
        <w:rPr>
          <w:rFonts w:ascii="Times New Roman" w:eastAsia="標楷體" w:hAnsi="Times New Roman"/>
          <w:sz w:val="28"/>
          <w:szCs w:val="20"/>
        </w:rPr>
        <w:t>核扣多</w:t>
      </w:r>
      <w:proofErr w:type="gramEnd"/>
      <w:r w:rsidRPr="008912DD">
        <w:rPr>
          <w:rFonts w:ascii="Times New Roman" w:eastAsia="標楷體" w:hAnsi="Times New Roman"/>
          <w:sz w:val="28"/>
          <w:szCs w:val="20"/>
        </w:rPr>
        <w:t>報之費用：</w:t>
      </w:r>
    </w:p>
    <w:p w14:paraId="34BD3FB9" w14:textId="77777777" w:rsidR="00D9120D" w:rsidRPr="008912DD" w:rsidRDefault="00D9120D" w:rsidP="00033568">
      <w:pPr>
        <w:pStyle w:val="af7"/>
        <w:spacing w:line="600" w:lineRule="atLeast"/>
        <w:ind w:firstLineChars="354" w:firstLine="991"/>
        <w:jc w:val="both"/>
        <w:rPr>
          <w:rFonts w:ascii="Times New Roman" w:eastAsia="標楷體" w:hAnsi="Times New Roman"/>
          <w:sz w:val="28"/>
          <w:szCs w:val="20"/>
        </w:rPr>
      </w:pPr>
      <w:r w:rsidRPr="008912DD">
        <w:rPr>
          <w:rFonts w:ascii="Times New Roman" w:eastAsia="標楷體" w:hAnsi="Times New Roman"/>
          <w:sz w:val="28"/>
          <w:szCs w:val="20"/>
        </w:rPr>
        <w:t>甲、不符合收案或延長照護條件者。</w:t>
      </w:r>
    </w:p>
    <w:p w14:paraId="5B42742C" w14:textId="77777777" w:rsidR="00D9120D" w:rsidRPr="008912DD" w:rsidRDefault="00D9120D" w:rsidP="00033568">
      <w:pPr>
        <w:pStyle w:val="af7"/>
        <w:spacing w:line="600" w:lineRule="atLeast"/>
        <w:ind w:leftChars="413" w:left="1526" w:hangingChars="191" w:hanging="535"/>
        <w:jc w:val="both"/>
        <w:rPr>
          <w:rFonts w:ascii="Times New Roman" w:eastAsia="標楷體" w:hAnsi="Times New Roman"/>
          <w:sz w:val="28"/>
          <w:szCs w:val="20"/>
        </w:rPr>
      </w:pPr>
      <w:r w:rsidRPr="008912DD">
        <w:rPr>
          <w:rFonts w:ascii="Times New Roman" w:eastAsia="標楷體" w:hAnsi="Times New Roman"/>
          <w:sz w:val="28"/>
          <w:szCs w:val="20"/>
        </w:rPr>
        <w:t>乙、月申報訪視次數在三次</w:t>
      </w:r>
      <w:r w:rsidRPr="008912DD">
        <w:rPr>
          <w:rFonts w:ascii="Times New Roman" w:eastAsia="標楷體" w:hAnsi="Times New Roman"/>
          <w:sz w:val="28"/>
          <w:szCs w:val="20"/>
        </w:rPr>
        <w:t>(</w:t>
      </w:r>
      <w:r w:rsidRPr="008912DD">
        <w:rPr>
          <w:rFonts w:ascii="Times New Roman" w:eastAsia="標楷體" w:hAnsi="Times New Roman"/>
          <w:sz w:val="28"/>
          <w:szCs w:val="20"/>
        </w:rPr>
        <w:t>含</w:t>
      </w:r>
      <w:r w:rsidRPr="008912DD">
        <w:rPr>
          <w:rFonts w:ascii="Times New Roman" w:eastAsia="標楷體" w:hAnsi="Times New Roman"/>
          <w:sz w:val="28"/>
          <w:szCs w:val="20"/>
        </w:rPr>
        <w:t>)</w:t>
      </w:r>
      <w:r w:rsidRPr="008912DD">
        <w:rPr>
          <w:rFonts w:ascii="Times New Roman" w:eastAsia="標楷體" w:hAnsi="Times New Roman"/>
          <w:sz w:val="28"/>
          <w:szCs w:val="20"/>
        </w:rPr>
        <w:t>以上、新收個案收案當月在四次</w:t>
      </w:r>
      <w:r w:rsidRPr="008912DD">
        <w:rPr>
          <w:rFonts w:ascii="Times New Roman" w:eastAsia="標楷體" w:hAnsi="Times New Roman"/>
          <w:sz w:val="28"/>
          <w:szCs w:val="20"/>
        </w:rPr>
        <w:t>(</w:t>
      </w:r>
      <w:r w:rsidRPr="008912DD">
        <w:rPr>
          <w:rFonts w:ascii="Times New Roman" w:eastAsia="標楷體" w:hAnsi="Times New Roman"/>
          <w:sz w:val="28"/>
          <w:szCs w:val="20"/>
        </w:rPr>
        <w:t>含</w:t>
      </w:r>
      <w:r w:rsidRPr="008912DD">
        <w:rPr>
          <w:rFonts w:ascii="Times New Roman" w:eastAsia="標楷體" w:hAnsi="Times New Roman"/>
          <w:sz w:val="28"/>
          <w:szCs w:val="20"/>
        </w:rPr>
        <w:t>)</w:t>
      </w:r>
      <w:r w:rsidRPr="008912DD">
        <w:rPr>
          <w:rFonts w:ascii="Times New Roman" w:eastAsia="標楷體" w:hAnsi="Times New Roman"/>
          <w:sz w:val="28"/>
          <w:szCs w:val="20"/>
        </w:rPr>
        <w:t>以上而未依規定檢具相關資料，或經審查為非必要之超次訪視。</w:t>
      </w:r>
    </w:p>
    <w:p w14:paraId="1F6F9F44" w14:textId="77777777" w:rsidR="00D9120D" w:rsidRPr="008912DD"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8912DD">
        <w:rPr>
          <w:rFonts w:ascii="Times New Roman" w:eastAsia="標楷體" w:hAnsi="Times New Roman"/>
          <w:sz w:val="28"/>
          <w:szCs w:val="20"/>
        </w:rPr>
        <w:t>丙、申報</w:t>
      </w:r>
      <w:r w:rsidR="001918F1" w:rsidRPr="008912DD">
        <w:rPr>
          <w:rFonts w:ascii="Times New Roman" w:eastAsia="標楷體" w:hAnsi="Times New Roman"/>
          <w:sz w:val="28"/>
          <w:szCs w:val="20"/>
        </w:rPr>
        <w:t>資源耗用群分類與提供之居家照護項目不符者</w:t>
      </w:r>
      <w:r w:rsidR="001918F1" w:rsidRPr="008912DD">
        <w:rPr>
          <w:rFonts w:ascii="Times New Roman" w:eastAsia="標楷體" w:hAnsi="Times New Roman"/>
          <w:sz w:val="28"/>
          <w:szCs w:val="20"/>
        </w:rPr>
        <w:t>(</w:t>
      </w:r>
      <w:r w:rsidR="001918F1" w:rsidRPr="008912DD">
        <w:rPr>
          <w:rFonts w:ascii="Times New Roman" w:eastAsia="標楷體" w:hAnsi="Times New Roman"/>
          <w:sz w:val="28"/>
          <w:szCs w:val="20"/>
        </w:rPr>
        <w:t>經審查同意</w:t>
      </w:r>
      <w:proofErr w:type="gramStart"/>
      <w:r w:rsidR="001918F1" w:rsidRPr="008912DD">
        <w:rPr>
          <w:rFonts w:ascii="Times New Roman" w:eastAsia="標楷體" w:hAnsi="Times New Roman"/>
          <w:sz w:val="28"/>
          <w:szCs w:val="20"/>
        </w:rPr>
        <w:t>訪視但不</w:t>
      </w:r>
      <w:proofErr w:type="gramEnd"/>
      <w:r w:rsidR="001918F1" w:rsidRPr="008912DD">
        <w:rPr>
          <w:rFonts w:ascii="Times New Roman" w:eastAsia="標楷體" w:hAnsi="Times New Roman"/>
          <w:sz w:val="28"/>
          <w:szCs w:val="20"/>
        </w:rPr>
        <w:t>需換管者，原申報資源耗用群得依實際狀況改支為適當資源耗用群</w:t>
      </w:r>
      <w:r w:rsidR="001918F1" w:rsidRPr="008912DD">
        <w:rPr>
          <w:rFonts w:ascii="Times New Roman" w:eastAsia="標楷體" w:hAnsi="Times New Roman"/>
          <w:sz w:val="28"/>
          <w:szCs w:val="20"/>
        </w:rPr>
        <w:t>)</w:t>
      </w:r>
      <w:r w:rsidR="001918F1" w:rsidRPr="008912DD">
        <w:rPr>
          <w:rFonts w:ascii="Times New Roman" w:eastAsia="標楷體" w:hAnsi="Times New Roman"/>
          <w:sz w:val="28"/>
          <w:szCs w:val="20"/>
        </w:rPr>
        <w:t>。</w:t>
      </w:r>
    </w:p>
    <w:p w14:paraId="183DC108" w14:textId="77777777" w:rsidR="00D9120D" w:rsidRPr="008912DD"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8912DD">
        <w:rPr>
          <w:rFonts w:ascii="Times New Roman" w:eastAsia="標楷體" w:hAnsi="Times New Roman"/>
          <w:sz w:val="28"/>
          <w:szCs w:val="20"/>
        </w:rPr>
        <w:t>丁、非必要之靜脈點滴注射，每日申報家訪費用者。</w:t>
      </w:r>
    </w:p>
    <w:p w14:paraId="142314C5" w14:textId="77777777" w:rsidR="00D9120D" w:rsidRPr="008912DD"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8912DD">
        <w:rPr>
          <w:rFonts w:ascii="Times New Roman" w:eastAsia="標楷體" w:hAnsi="Times New Roman"/>
          <w:sz w:val="28"/>
          <w:szCs w:val="20"/>
        </w:rPr>
        <w:lastRenderedPageBreak/>
        <w:t>戊、醫師及護理人員均不可同一時段申報兩位不同住處病患訪視費。</w:t>
      </w:r>
    </w:p>
    <w:p w14:paraId="20E07A46" w14:textId="77777777" w:rsidR="00D9120D" w:rsidRPr="008912DD"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8912DD">
        <w:rPr>
          <w:rFonts w:ascii="Times New Roman" w:eastAsia="標楷體" w:hAnsi="Times New Roman"/>
          <w:sz w:val="28"/>
          <w:szCs w:val="20"/>
        </w:rPr>
        <w:t>己、針對管路頻繁置換管者</w:t>
      </w:r>
      <w:r w:rsidR="001918F1" w:rsidRPr="008912DD">
        <w:rPr>
          <w:rFonts w:ascii="Times New Roman" w:eastAsia="標楷體" w:hAnsi="Times New Roman"/>
          <w:sz w:val="28"/>
          <w:szCs w:val="20"/>
        </w:rPr>
        <w:t>，且護理紀錄未詳實紀錄病況。</w:t>
      </w:r>
    </w:p>
    <w:p w14:paraId="5EBF8574" w14:textId="77777777" w:rsidR="00D9120D" w:rsidRPr="008912DD" w:rsidRDefault="00D9120D" w:rsidP="00033568">
      <w:pPr>
        <w:pStyle w:val="af7"/>
        <w:spacing w:line="600" w:lineRule="atLeast"/>
        <w:ind w:firstLineChars="303" w:firstLine="848"/>
        <w:jc w:val="both"/>
        <w:rPr>
          <w:rFonts w:ascii="Times New Roman" w:eastAsia="標楷體" w:hAnsi="Times New Roman"/>
          <w:sz w:val="28"/>
          <w:szCs w:val="20"/>
        </w:rPr>
      </w:pPr>
      <w:r w:rsidRPr="008912DD">
        <w:rPr>
          <w:rFonts w:ascii="Times New Roman" w:eastAsia="標楷體" w:hAnsi="Times New Roman"/>
          <w:sz w:val="28"/>
          <w:szCs w:val="20"/>
        </w:rPr>
        <w:t>(3)</w:t>
      </w:r>
      <w:r w:rsidRPr="008912DD">
        <w:rPr>
          <w:rFonts w:ascii="Times New Roman" w:eastAsia="標楷體" w:hAnsi="Times New Roman"/>
          <w:sz w:val="28"/>
          <w:szCs w:val="20"/>
        </w:rPr>
        <w:t>有下列情事者，應加強審查：</w:t>
      </w:r>
    </w:p>
    <w:p w14:paraId="746F8B8E" w14:textId="77777777" w:rsidR="00D9120D" w:rsidRPr="008912DD" w:rsidRDefault="00D9120D" w:rsidP="00033568">
      <w:pPr>
        <w:pStyle w:val="af7"/>
        <w:spacing w:line="600" w:lineRule="atLeast"/>
        <w:ind w:firstLineChars="354" w:firstLine="991"/>
        <w:jc w:val="both"/>
        <w:rPr>
          <w:rFonts w:ascii="Times New Roman" w:eastAsia="標楷體" w:hAnsi="Times New Roman"/>
          <w:sz w:val="28"/>
          <w:szCs w:val="20"/>
        </w:rPr>
      </w:pPr>
      <w:r w:rsidRPr="008912DD">
        <w:rPr>
          <w:rFonts w:ascii="Times New Roman" w:eastAsia="標楷體" w:hAnsi="Times New Roman"/>
          <w:sz w:val="28"/>
          <w:szCs w:val="20"/>
        </w:rPr>
        <w:t>甲、同一病患同一天由不同科別醫師看診者。</w:t>
      </w:r>
    </w:p>
    <w:p w14:paraId="7649AD4F" w14:textId="77777777" w:rsidR="0075469E" w:rsidRPr="008912DD" w:rsidRDefault="00D9120D" w:rsidP="00033568">
      <w:pPr>
        <w:pStyle w:val="af7"/>
        <w:spacing w:line="600" w:lineRule="atLeast"/>
        <w:ind w:firstLineChars="354" w:firstLine="991"/>
        <w:jc w:val="both"/>
        <w:rPr>
          <w:rFonts w:ascii="Times New Roman" w:eastAsia="標楷體" w:hAnsi="Times New Roman"/>
          <w:sz w:val="28"/>
          <w:szCs w:val="20"/>
        </w:rPr>
      </w:pPr>
      <w:r w:rsidRPr="008912DD">
        <w:rPr>
          <w:rFonts w:ascii="Times New Roman" w:eastAsia="標楷體" w:hAnsi="Times New Roman"/>
          <w:sz w:val="28"/>
          <w:szCs w:val="20"/>
        </w:rPr>
        <w:t>乙、照護紀錄內容僅見例行更換各式導管者。</w:t>
      </w:r>
    </w:p>
    <w:p w14:paraId="038AB11B" w14:textId="77777777" w:rsidR="00940ACE" w:rsidRPr="008912DD" w:rsidRDefault="00940ACE" w:rsidP="00940ACE">
      <w:pPr>
        <w:spacing w:line="600" w:lineRule="exact"/>
        <w:rPr>
          <w:rFonts w:ascii="標楷體" w:eastAsia="標楷體" w:hAnsi="標楷體" w:cs="Calibri"/>
          <w:sz w:val="28"/>
          <w:szCs w:val="28"/>
        </w:rPr>
      </w:pPr>
    </w:p>
    <w:p w14:paraId="7AB90098" w14:textId="77777777" w:rsidR="00940ACE" w:rsidRPr="008912DD" w:rsidRDefault="00940ACE" w:rsidP="00940ACE">
      <w:pPr>
        <w:pStyle w:val="af7"/>
        <w:spacing w:line="600" w:lineRule="atLeast"/>
        <w:ind w:left="1134" w:hangingChars="405" w:hanging="1134"/>
        <w:jc w:val="both"/>
        <w:rPr>
          <w:rFonts w:ascii="標楷體" w:eastAsia="標楷體" w:hAnsi="標楷體"/>
          <w:sz w:val="28"/>
          <w:szCs w:val="20"/>
        </w:rPr>
      </w:pPr>
      <w:r w:rsidRPr="008912DD">
        <w:rPr>
          <w:rFonts w:ascii="標楷體" w:eastAsia="標楷體" w:hAnsi="標楷體" w:cs="Calibri"/>
          <w:sz w:val="28"/>
          <w:szCs w:val="20"/>
        </w:rPr>
        <w:t>(</w:t>
      </w:r>
      <w:r w:rsidRPr="008912DD">
        <w:rPr>
          <w:rFonts w:ascii="標楷體" w:eastAsia="標楷體" w:hAnsi="標楷體" w:cs="Calibri" w:hint="eastAsia"/>
          <w:sz w:val="28"/>
          <w:szCs w:val="20"/>
        </w:rPr>
        <w:t>三十六</w:t>
      </w:r>
      <w:r w:rsidRPr="008912DD">
        <w:rPr>
          <w:rFonts w:ascii="標楷體" w:eastAsia="標楷體" w:hAnsi="標楷體" w:cs="Calibri"/>
          <w:sz w:val="28"/>
          <w:szCs w:val="20"/>
        </w:rPr>
        <w:t>)</w:t>
      </w:r>
      <w:r w:rsidRPr="008912DD">
        <w:rPr>
          <w:rFonts w:ascii="標楷體" w:eastAsia="標楷體" w:hAnsi="標楷體" w:cs="Calibri" w:hint="eastAsia"/>
          <w:sz w:val="28"/>
          <w:szCs w:val="20"/>
        </w:rPr>
        <w:t>部份凝血活酶時間</w:t>
      </w:r>
      <w:r w:rsidRPr="008912DD">
        <w:rPr>
          <w:rFonts w:ascii="標楷體" w:eastAsia="標楷體" w:hAnsi="標楷體" w:cs="Calibri"/>
          <w:sz w:val="28"/>
          <w:szCs w:val="20"/>
        </w:rPr>
        <w:t>(</w:t>
      </w:r>
      <w:r w:rsidRPr="008912DD">
        <w:rPr>
          <w:rFonts w:ascii="標楷體" w:eastAsia="標楷體" w:hAnsi="標楷體"/>
          <w:sz w:val="28"/>
          <w:szCs w:val="36"/>
        </w:rPr>
        <w:t>08036C</w:t>
      </w:r>
      <w:r w:rsidRPr="008912DD">
        <w:rPr>
          <w:rFonts w:ascii="標楷體" w:eastAsia="標楷體" w:hAnsi="標楷體" w:cs="Calibri"/>
          <w:sz w:val="28"/>
          <w:szCs w:val="20"/>
        </w:rPr>
        <w:t>)</w:t>
      </w:r>
      <w:r w:rsidRPr="008912DD">
        <w:rPr>
          <w:rFonts w:ascii="標楷體" w:eastAsia="標楷體" w:hAnsi="標楷體" w:cs="Calibri" w:hint="eastAsia"/>
          <w:sz w:val="28"/>
          <w:szCs w:val="20"/>
        </w:rPr>
        <w:t>，不符合下列情況，應加強審查：</w:t>
      </w:r>
      <w:r w:rsidR="00D436E1" w:rsidRPr="008912DD">
        <w:rPr>
          <w:rFonts w:ascii="標楷體" w:eastAsia="標楷體" w:hAnsi="標楷體"/>
          <w:sz w:val="28"/>
          <w:szCs w:val="20"/>
        </w:rPr>
        <w:t>(111/5/2)</w:t>
      </w:r>
    </w:p>
    <w:p w14:paraId="2658B25E" w14:textId="77777777" w:rsidR="00940ACE" w:rsidRPr="008912DD" w:rsidRDefault="00940ACE" w:rsidP="00940ACE">
      <w:pPr>
        <w:pStyle w:val="af"/>
        <w:numPr>
          <w:ilvl w:val="0"/>
          <w:numId w:val="57"/>
        </w:numPr>
        <w:spacing w:line="600" w:lineRule="exact"/>
        <w:ind w:left="851" w:hanging="142"/>
        <w:textAlignment w:val="baseline"/>
        <w:rPr>
          <w:rFonts w:ascii="標楷體" w:eastAsia="標楷體" w:hAnsi="標楷體" w:cs="Calibri"/>
          <w:kern w:val="0"/>
          <w:sz w:val="28"/>
          <w:szCs w:val="20"/>
        </w:rPr>
      </w:pPr>
      <w:r w:rsidRPr="008912DD">
        <w:rPr>
          <w:rFonts w:ascii="標楷體" w:eastAsia="標楷體" w:hAnsi="標楷體" w:cs="Calibri" w:hint="eastAsia"/>
          <w:kern w:val="0"/>
          <w:sz w:val="28"/>
          <w:szCs w:val="20"/>
        </w:rPr>
        <w:t>出血傾向或凝血異常的鑑別診斷。</w:t>
      </w:r>
    </w:p>
    <w:p w14:paraId="33BF9066" w14:textId="77777777" w:rsidR="00940ACE" w:rsidRPr="008912DD" w:rsidRDefault="00940ACE" w:rsidP="00940ACE">
      <w:pPr>
        <w:pStyle w:val="af"/>
        <w:numPr>
          <w:ilvl w:val="0"/>
          <w:numId w:val="57"/>
        </w:numPr>
        <w:spacing w:line="600" w:lineRule="exact"/>
        <w:ind w:left="851" w:hanging="142"/>
        <w:textAlignment w:val="baseline"/>
        <w:rPr>
          <w:rFonts w:ascii="標楷體" w:eastAsia="標楷體" w:hAnsi="標楷體" w:cs="Calibri"/>
          <w:kern w:val="0"/>
          <w:sz w:val="28"/>
          <w:szCs w:val="20"/>
        </w:rPr>
      </w:pPr>
      <w:r w:rsidRPr="008912DD">
        <w:rPr>
          <w:rFonts w:ascii="標楷體" w:eastAsia="標楷體" w:hAnsi="標楷體" w:cs="Calibri" w:hint="eastAsia"/>
          <w:kern w:val="0"/>
          <w:sz w:val="28"/>
          <w:szCs w:val="20"/>
        </w:rPr>
        <w:t>抗凝血劑治療效果的監控。</w:t>
      </w:r>
    </w:p>
    <w:p w14:paraId="06275127" w14:textId="33E133D5" w:rsidR="00843A19" w:rsidRPr="00E22449" w:rsidRDefault="00940ACE" w:rsidP="00843A19">
      <w:pPr>
        <w:pStyle w:val="af7"/>
        <w:spacing w:line="600" w:lineRule="atLeast"/>
        <w:ind w:left="1134" w:hangingChars="405" w:hanging="1134"/>
        <w:jc w:val="both"/>
        <w:rPr>
          <w:rFonts w:ascii="標楷體" w:eastAsia="標楷體" w:hAnsi="標楷體"/>
          <w:sz w:val="28"/>
          <w:szCs w:val="20"/>
        </w:rPr>
      </w:pPr>
      <w:r w:rsidRPr="008912DD">
        <w:rPr>
          <w:rFonts w:ascii="標楷體" w:eastAsia="標楷體" w:hAnsi="標楷體" w:cs="Calibri"/>
          <w:sz w:val="28"/>
          <w:szCs w:val="20"/>
        </w:rPr>
        <w:t>(</w:t>
      </w:r>
      <w:r w:rsidRPr="008912DD">
        <w:rPr>
          <w:rFonts w:ascii="標楷體" w:eastAsia="標楷體" w:hAnsi="標楷體" w:cs="Calibri" w:hint="eastAsia"/>
          <w:sz w:val="28"/>
          <w:szCs w:val="20"/>
        </w:rPr>
        <w:t>三十七</w:t>
      </w:r>
      <w:r w:rsidRPr="008912DD">
        <w:rPr>
          <w:rFonts w:ascii="標楷體" w:eastAsia="標楷體" w:hAnsi="標楷體" w:cs="Calibri"/>
          <w:sz w:val="28"/>
          <w:szCs w:val="20"/>
        </w:rPr>
        <w:t>)</w:t>
      </w:r>
      <w:r w:rsidRPr="008912DD">
        <w:rPr>
          <w:rFonts w:ascii="標楷體" w:eastAsia="標楷體" w:hAnsi="標楷體" w:cs="Calibri" w:hint="eastAsia"/>
          <w:sz w:val="28"/>
          <w:szCs w:val="20"/>
        </w:rPr>
        <w:t>甲狀腺球蛋白抗體</w:t>
      </w:r>
      <w:r w:rsidRPr="008912DD">
        <w:rPr>
          <w:rFonts w:ascii="標楷體" w:eastAsia="標楷體" w:hAnsi="標楷體"/>
          <w:sz w:val="28"/>
          <w:szCs w:val="36"/>
        </w:rPr>
        <w:t>(12068C)</w:t>
      </w:r>
      <w:r w:rsidRPr="008912DD">
        <w:rPr>
          <w:rFonts w:ascii="標楷體" w:eastAsia="標楷體" w:hAnsi="標楷體" w:cs="Calibri" w:hint="eastAsia"/>
          <w:sz w:val="28"/>
          <w:szCs w:val="20"/>
        </w:rPr>
        <w:t>檢查頻率：以</w:t>
      </w:r>
      <w:r w:rsidRPr="008912DD">
        <w:rPr>
          <w:rFonts w:ascii="標楷體" w:eastAsia="標楷體" w:hAnsi="標楷體" w:cs="Calibri"/>
          <w:sz w:val="28"/>
          <w:szCs w:val="20"/>
        </w:rPr>
        <w:t>1</w:t>
      </w:r>
      <w:r w:rsidRPr="008912DD">
        <w:rPr>
          <w:rFonts w:ascii="標楷體" w:eastAsia="標楷體" w:hAnsi="標楷體" w:cs="Calibri" w:hint="eastAsia"/>
          <w:sz w:val="28"/>
          <w:szCs w:val="20"/>
        </w:rPr>
        <w:t>年檢查</w:t>
      </w:r>
      <w:r w:rsidRPr="008912DD">
        <w:rPr>
          <w:rFonts w:ascii="標楷體" w:eastAsia="標楷體" w:hAnsi="標楷體" w:cs="Calibri"/>
          <w:sz w:val="28"/>
          <w:szCs w:val="20"/>
        </w:rPr>
        <w:t>1</w:t>
      </w:r>
      <w:r w:rsidRPr="008912DD">
        <w:rPr>
          <w:rFonts w:ascii="標楷體" w:eastAsia="標楷體" w:hAnsi="標楷體" w:cs="Calibri" w:hint="eastAsia"/>
          <w:sz w:val="28"/>
          <w:szCs w:val="20"/>
        </w:rPr>
        <w:t>次為原則</w:t>
      </w:r>
      <w:r w:rsidR="00843A19" w:rsidRPr="00E22449">
        <w:rPr>
          <w:rFonts w:ascii="標楷體" w:eastAsia="標楷體" w:hAnsi="標楷體" w:cs="Calibri" w:hint="eastAsia"/>
          <w:sz w:val="28"/>
          <w:szCs w:val="20"/>
        </w:rPr>
        <w:t>，如有特殊情形(如甲狀腺癌)應敘明原因，核實申報。</w:t>
      </w:r>
      <w:r w:rsidR="00843A19" w:rsidRPr="00E22449">
        <w:rPr>
          <w:rFonts w:ascii="標楷體" w:eastAsia="標楷體" w:hAnsi="標楷體"/>
          <w:sz w:val="28"/>
          <w:szCs w:val="20"/>
        </w:rPr>
        <w:t xml:space="preserve">(111/5/2) </w:t>
      </w:r>
      <w:r w:rsidR="00843A19" w:rsidRPr="00C4692D">
        <w:rPr>
          <w:rFonts w:ascii="標楷體" w:eastAsia="標楷體" w:hAnsi="標楷體"/>
          <w:sz w:val="28"/>
          <w:szCs w:val="20"/>
        </w:rPr>
        <w:t>(111/</w:t>
      </w:r>
      <w:r w:rsidR="00C4692D" w:rsidRPr="00C4692D">
        <w:rPr>
          <w:rFonts w:ascii="標楷體" w:eastAsia="標楷體" w:hAnsi="標楷體" w:hint="eastAsia"/>
          <w:sz w:val="28"/>
          <w:szCs w:val="20"/>
        </w:rPr>
        <w:t>8</w:t>
      </w:r>
      <w:r w:rsidR="00843A19" w:rsidRPr="00C4692D">
        <w:rPr>
          <w:rFonts w:ascii="標楷體" w:eastAsia="標楷體" w:hAnsi="標楷體"/>
          <w:sz w:val="28"/>
          <w:szCs w:val="20"/>
        </w:rPr>
        <w:t>/</w:t>
      </w:r>
      <w:r w:rsidR="00843A19" w:rsidRPr="00C4692D">
        <w:rPr>
          <w:rFonts w:ascii="標楷體" w:eastAsia="標楷體" w:hAnsi="標楷體" w:hint="eastAsia"/>
          <w:sz w:val="28"/>
          <w:szCs w:val="20"/>
        </w:rPr>
        <w:t>1</w:t>
      </w:r>
      <w:r w:rsidR="00843A19" w:rsidRPr="00C4692D">
        <w:rPr>
          <w:rFonts w:ascii="標楷體" w:eastAsia="標楷體" w:hAnsi="標楷體"/>
          <w:sz w:val="28"/>
          <w:szCs w:val="20"/>
        </w:rPr>
        <w:t>)</w:t>
      </w:r>
    </w:p>
    <w:p w14:paraId="1D824B84" w14:textId="7CFE9A4C" w:rsidR="00940ACE" w:rsidRPr="008912DD" w:rsidRDefault="00940ACE" w:rsidP="00843A19">
      <w:pPr>
        <w:pStyle w:val="af7"/>
        <w:spacing w:line="600" w:lineRule="atLeast"/>
        <w:ind w:left="1134" w:hangingChars="405" w:hanging="1134"/>
        <w:jc w:val="both"/>
        <w:rPr>
          <w:rFonts w:ascii="標楷體" w:eastAsia="標楷體" w:hAnsi="標楷體"/>
          <w:sz w:val="28"/>
          <w:szCs w:val="20"/>
        </w:rPr>
      </w:pPr>
      <w:r w:rsidRPr="008912DD">
        <w:rPr>
          <w:rFonts w:ascii="標楷體" w:eastAsia="標楷體" w:hAnsi="標楷體" w:cs="Calibri"/>
          <w:sz w:val="28"/>
          <w:szCs w:val="20"/>
        </w:rPr>
        <w:t>(</w:t>
      </w:r>
      <w:r w:rsidRPr="008912DD">
        <w:rPr>
          <w:rFonts w:ascii="標楷體" w:eastAsia="標楷體" w:hAnsi="標楷體" w:cs="Calibri" w:hint="eastAsia"/>
          <w:sz w:val="28"/>
          <w:szCs w:val="20"/>
        </w:rPr>
        <w:t>三十八</w:t>
      </w:r>
      <w:r w:rsidRPr="008912DD">
        <w:rPr>
          <w:rFonts w:ascii="標楷體" w:eastAsia="標楷體" w:hAnsi="標楷體" w:cs="Calibri"/>
          <w:sz w:val="28"/>
          <w:szCs w:val="20"/>
        </w:rPr>
        <w:t>)</w:t>
      </w:r>
      <w:r w:rsidRPr="008912DD">
        <w:rPr>
          <w:rFonts w:ascii="標楷體" w:eastAsia="標楷體" w:hAnsi="標楷體" w:cs="Calibri" w:hint="eastAsia"/>
          <w:sz w:val="28"/>
          <w:szCs w:val="20"/>
        </w:rPr>
        <w:t>甲狀腺過氧化</w:t>
      </w:r>
      <w:r w:rsidR="00EE39CC" w:rsidRPr="008912DD">
        <w:rPr>
          <w:rFonts w:ascii="標楷體" w:eastAsia="標楷體" w:hAnsi="標楷體" w:cs="Calibri" w:hint="eastAsia"/>
          <w:sz w:val="28"/>
          <w:szCs w:val="20"/>
        </w:rPr>
        <w:t>酶</w:t>
      </w:r>
      <w:r w:rsidRPr="008912DD">
        <w:rPr>
          <w:rFonts w:ascii="標楷體" w:eastAsia="標楷體" w:hAnsi="標楷體" w:cs="Calibri" w:hint="eastAsia"/>
          <w:sz w:val="28"/>
          <w:szCs w:val="20"/>
        </w:rPr>
        <w:t>抗體</w:t>
      </w:r>
      <w:r w:rsidRPr="008912DD">
        <w:rPr>
          <w:rFonts w:ascii="標楷體" w:eastAsia="標楷體" w:hAnsi="標楷體"/>
          <w:sz w:val="28"/>
          <w:szCs w:val="36"/>
        </w:rPr>
        <w:t>(12134C)</w:t>
      </w:r>
      <w:r w:rsidRPr="008912DD">
        <w:rPr>
          <w:rFonts w:ascii="標楷體" w:eastAsia="標楷體" w:hAnsi="標楷體" w:cs="Calibri" w:hint="eastAsia"/>
          <w:sz w:val="28"/>
          <w:szCs w:val="20"/>
        </w:rPr>
        <w:t>審查原則：</w:t>
      </w:r>
      <w:r w:rsidR="00D436E1" w:rsidRPr="008912DD">
        <w:rPr>
          <w:rFonts w:ascii="標楷體" w:eastAsia="標楷體" w:hAnsi="標楷體"/>
          <w:sz w:val="28"/>
          <w:szCs w:val="20"/>
        </w:rPr>
        <w:t>(111/5/2)</w:t>
      </w:r>
    </w:p>
    <w:p w14:paraId="2A97CB97" w14:textId="77777777" w:rsidR="00940ACE" w:rsidRPr="008912DD" w:rsidRDefault="00940ACE" w:rsidP="00940ACE">
      <w:pPr>
        <w:pStyle w:val="af"/>
        <w:numPr>
          <w:ilvl w:val="0"/>
          <w:numId w:val="58"/>
        </w:numPr>
        <w:spacing w:line="600" w:lineRule="exact"/>
        <w:ind w:left="851" w:hanging="142"/>
        <w:textAlignment w:val="baseline"/>
        <w:rPr>
          <w:rFonts w:ascii="標楷體" w:eastAsia="標楷體" w:hAnsi="標楷體" w:cs="Calibri"/>
          <w:kern w:val="0"/>
          <w:sz w:val="28"/>
          <w:szCs w:val="28"/>
        </w:rPr>
      </w:pPr>
      <w:r w:rsidRPr="008912DD">
        <w:rPr>
          <w:rFonts w:ascii="標楷體" w:eastAsia="標楷體" w:hAnsi="標楷體"/>
          <w:sz w:val="28"/>
          <w:szCs w:val="28"/>
        </w:rPr>
        <w:t>1</w:t>
      </w:r>
      <w:r w:rsidRPr="008912DD">
        <w:rPr>
          <w:rFonts w:ascii="標楷體" w:eastAsia="標楷體" w:hAnsi="標楷體" w:cs="Calibri" w:hint="eastAsia"/>
          <w:kern w:val="0"/>
          <w:sz w:val="28"/>
          <w:szCs w:val="28"/>
        </w:rPr>
        <w:t>年檢查</w:t>
      </w:r>
      <w:r w:rsidRPr="008912DD">
        <w:rPr>
          <w:rFonts w:ascii="標楷體" w:eastAsia="標楷體" w:hAnsi="標楷體"/>
          <w:sz w:val="28"/>
          <w:szCs w:val="28"/>
        </w:rPr>
        <w:t>1</w:t>
      </w:r>
      <w:r w:rsidRPr="008912DD">
        <w:rPr>
          <w:rFonts w:ascii="標楷體" w:eastAsia="標楷體" w:hAnsi="標楷體" w:hint="eastAsia"/>
          <w:sz w:val="28"/>
          <w:szCs w:val="28"/>
        </w:rPr>
        <w:t>次</w:t>
      </w:r>
      <w:r w:rsidRPr="008912DD">
        <w:rPr>
          <w:rFonts w:ascii="標楷體" w:eastAsia="標楷體" w:hAnsi="標楷體" w:cs="Calibri" w:hint="eastAsia"/>
          <w:kern w:val="0"/>
          <w:sz w:val="28"/>
          <w:szCs w:val="28"/>
        </w:rPr>
        <w:t>為原則；如有特殊情形，應敘明原因，核實申報。</w:t>
      </w:r>
    </w:p>
    <w:p w14:paraId="1C6A2205" w14:textId="77777777" w:rsidR="00940ACE" w:rsidRPr="008912DD" w:rsidRDefault="00940ACE" w:rsidP="00940ACE">
      <w:pPr>
        <w:pStyle w:val="af"/>
        <w:numPr>
          <w:ilvl w:val="0"/>
          <w:numId w:val="58"/>
        </w:numPr>
        <w:spacing w:line="600" w:lineRule="exact"/>
        <w:ind w:left="851" w:hanging="142"/>
        <w:textAlignment w:val="baseline"/>
        <w:rPr>
          <w:rFonts w:ascii="標楷體" w:eastAsia="標楷體" w:hAnsi="標楷體" w:cs="Calibri"/>
          <w:kern w:val="0"/>
          <w:sz w:val="28"/>
          <w:szCs w:val="28"/>
        </w:rPr>
      </w:pPr>
      <w:r w:rsidRPr="008912DD">
        <w:rPr>
          <w:rFonts w:ascii="標楷體" w:eastAsia="標楷體" w:hAnsi="標楷體" w:cs="Calibri" w:hint="eastAsia"/>
          <w:kern w:val="0"/>
          <w:sz w:val="28"/>
          <w:szCs w:val="28"/>
        </w:rPr>
        <w:t>孕婦可</w:t>
      </w:r>
      <w:r w:rsidRPr="008912DD">
        <w:rPr>
          <w:rFonts w:ascii="標楷體" w:eastAsia="標楷體" w:hAnsi="標楷體"/>
          <w:sz w:val="28"/>
          <w:szCs w:val="28"/>
        </w:rPr>
        <w:t>3</w:t>
      </w:r>
      <w:r w:rsidRPr="008912DD">
        <w:rPr>
          <w:rFonts w:ascii="標楷體" w:eastAsia="標楷體" w:hAnsi="標楷體" w:cs="Calibri" w:hint="eastAsia"/>
          <w:kern w:val="0"/>
          <w:sz w:val="28"/>
          <w:szCs w:val="28"/>
        </w:rPr>
        <w:t>個</w:t>
      </w:r>
      <w:r w:rsidRPr="008912DD">
        <w:rPr>
          <w:rFonts w:ascii="標楷體" w:eastAsia="標楷體" w:hAnsi="標楷體" w:cs="Calibri" w:hint="eastAsia"/>
          <w:kern w:val="0"/>
          <w:sz w:val="28"/>
          <w:szCs w:val="20"/>
        </w:rPr>
        <w:t>月檢查</w:t>
      </w:r>
      <w:r w:rsidRPr="008912DD">
        <w:rPr>
          <w:rFonts w:ascii="標楷體" w:eastAsia="標楷體" w:hAnsi="標楷體"/>
          <w:sz w:val="28"/>
          <w:szCs w:val="36"/>
        </w:rPr>
        <w:t>1</w:t>
      </w:r>
      <w:r w:rsidRPr="008912DD">
        <w:rPr>
          <w:rFonts w:ascii="標楷體" w:eastAsia="標楷體" w:hAnsi="標楷體" w:cs="Calibri" w:hint="eastAsia"/>
          <w:kern w:val="0"/>
          <w:sz w:val="28"/>
          <w:szCs w:val="20"/>
        </w:rPr>
        <w:t>次</w:t>
      </w:r>
      <w:r w:rsidRPr="008912DD">
        <w:rPr>
          <w:rFonts w:ascii="標楷體" w:eastAsia="標楷體" w:hAnsi="標楷體" w:cs="Calibri"/>
          <w:kern w:val="0"/>
          <w:sz w:val="28"/>
          <w:szCs w:val="20"/>
        </w:rPr>
        <w:t>(</w:t>
      </w:r>
      <w:r w:rsidRPr="008912DD">
        <w:rPr>
          <w:rFonts w:ascii="標楷體" w:eastAsia="標楷體" w:hAnsi="標楷體" w:cs="Calibri" w:hint="eastAsia"/>
          <w:kern w:val="0"/>
          <w:sz w:val="28"/>
          <w:szCs w:val="20"/>
        </w:rPr>
        <w:t>甲狀腺低下者</w:t>
      </w:r>
      <w:r w:rsidRPr="008912DD">
        <w:rPr>
          <w:rFonts w:ascii="標楷體" w:eastAsia="標楷體" w:hAnsi="標楷體" w:cs="Calibri"/>
          <w:kern w:val="0"/>
          <w:sz w:val="28"/>
          <w:szCs w:val="20"/>
        </w:rPr>
        <w:t>)</w:t>
      </w:r>
      <w:r w:rsidRPr="008912DD">
        <w:rPr>
          <w:rFonts w:ascii="標楷體" w:eastAsia="標楷體" w:hAnsi="標楷體" w:cs="Calibri" w:hint="eastAsia"/>
          <w:kern w:val="0"/>
          <w:sz w:val="28"/>
          <w:szCs w:val="20"/>
        </w:rPr>
        <w:t>。</w:t>
      </w:r>
    </w:p>
    <w:p w14:paraId="2EA7DC34" w14:textId="77777777" w:rsidR="00940ACE" w:rsidRPr="008912DD" w:rsidRDefault="00940ACE" w:rsidP="005E7EE9">
      <w:pPr>
        <w:pStyle w:val="af7"/>
        <w:spacing w:line="600" w:lineRule="atLeast"/>
        <w:ind w:left="1134" w:hangingChars="405" w:hanging="1134"/>
        <w:jc w:val="both"/>
        <w:rPr>
          <w:rFonts w:ascii="標楷體" w:eastAsia="標楷體" w:hAnsi="標楷體"/>
          <w:sz w:val="36"/>
        </w:rPr>
      </w:pPr>
      <w:r w:rsidRPr="008912DD">
        <w:rPr>
          <w:rFonts w:ascii="標楷體" w:eastAsia="標楷體" w:hAnsi="標楷體" w:cs="Calibri"/>
          <w:sz w:val="28"/>
          <w:szCs w:val="20"/>
        </w:rPr>
        <w:t>(</w:t>
      </w:r>
      <w:r w:rsidRPr="008912DD">
        <w:rPr>
          <w:rFonts w:ascii="標楷體" w:eastAsia="標楷體" w:hAnsi="標楷體" w:cs="Calibri" w:hint="eastAsia"/>
          <w:sz w:val="28"/>
          <w:szCs w:val="20"/>
        </w:rPr>
        <w:t>三十九</w:t>
      </w:r>
      <w:r w:rsidRPr="008912DD">
        <w:rPr>
          <w:rFonts w:ascii="標楷體" w:eastAsia="標楷體" w:hAnsi="標楷體" w:cs="Calibri"/>
          <w:sz w:val="28"/>
          <w:szCs w:val="20"/>
        </w:rPr>
        <w:t>)</w:t>
      </w:r>
      <w:r w:rsidRPr="008912DD">
        <w:rPr>
          <w:rFonts w:ascii="標楷體" w:eastAsia="標楷體" w:hAnsi="標楷體" w:cs="Calibri" w:hint="eastAsia"/>
          <w:sz w:val="28"/>
          <w:szCs w:val="20"/>
        </w:rPr>
        <w:t>穿刺細胞檢查</w:t>
      </w:r>
      <w:r w:rsidRPr="008912DD">
        <w:rPr>
          <w:rFonts w:ascii="標楷體" w:eastAsia="標楷體" w:hAnsi="標楷體"/>
          <w:sz w:val="28"/>
          <w:szCs w:val="36"/>
        </w:rPr>
        <w:t>(15007C)</w:t>
      </w:r>
      <w:r w:rsidRPr="008912DD">
        <w:rPr>
          <w:rFonts w:ascii="標楷體" w:eastAsia="標楷體" w:hAnsi="標楷體" w:cs="Calibri" w:hint="eastAsia"/>
          <w:sz w:val="28"/>
          <w:szCs w:val="20"/>
        </w:rPr>
        <w:t>審查原則：以半年檢查</w:t>
      </w:r>
      <w:r w:rsidRPr="008912DD">
        <w:rPr>
          <w:rFonts w:ascii="標楷體" w:eastAsia="標楷體" w:hAnsi="標楷體"/>
          <w:sz w:val="28"/>
          <w:szCs w:val="36"/>
        </w:rPr>
        <w:t>1</w:t>
      </w:r>
      <w:r w:rsidRPr="008912DD">
        <w:rPr>
          <w:rFonts w:ascii="標楷體" w:eastAsia="標楷體" w:hAnsi="標楷體" w:cs="Calibri" w:hint="eastAsia"/>
          <w:sz w:val="28"/>
          <w:szCs w:val="20"/>
        </w:rPr>
        <w:t>次為原則；如有特殊情形，應敘明原因，核實申報。</w:t>
      </w:r>
      <w:r w:rsidR="00D436E1" w:rsidRPr="008912DD">
        <w:rPr>
          <w:rFonts w:ascii="標楷體" w:eastAsia="標楷體" w:hAnsi="標楷體"/>
          <w:sz w:val="28"/>
          <w:szCs w:val="20"/>
        </w:rPr>
        <w:t>(111/5/2)</w:t>
      </w:r>
    </w:p>
    <w:p w14:paraId="78B78E2E" w14:textId="77777777" w:rsidR="00940ACE" w:rsidRPr="008912DD" w:rsidRDefault="00940ACE" w:rsidP="00940ACE">
      <w:pPr>
        <w:pStyle w:val="af7"/>
        <w:spacing w:line="600" w:lineRule="atLeast"/>
        <w:ind w:left="1134" w:hangingChars="405" w:hanging="1134"/>
        <w:jc w:val="both"/>
        <w:rPr>
          <w:rFonts w:ascii="標楷體" w:eastAsia="標楷體" w:hAnsi="標楷體"/>
          <w:sz w:val="28"/>
          <w:szCs w:val="20"/>
        </w:rPr>
      </w:pPr>
      <w:r w:rsidRPr="008912DD">
        <w:rPr>
          <w:rFonts w:ascii="標楷體" w:eastAsia="標楷體" w:hAnsi="標楷體" w:cs="Calibri"/>
          <w:sz w:val="28"/>
          <w:szCs w:val="20"/>
        </w:rPr>
        <w:t>(</w:t>
      </w:r>
      <w:r w:rsidRPr="008912DD">
        <w:rPr>
          <w:rFonts w:ascii="標楷體" w:eastAsia="標楷體" w:hAnsi="標楷體" w:cs="Calibri" w:hint="eastAsia"/>
          <w:sz w:val="28"/>
          <w:szCs w:val="20"/>
        </w:rPr>
        <w:t>四十</w:t>
      </w:r>
      <w:r w:rsidRPr="008912DD">
        <w:rPr>
          <w:rFonts w:ascii="標楷體" w:eastAsia="標楷體" w:hAnsi="標楷體" w:cs="Calibri"/>
          <w:sz w:val="28"/>
          <w:szCs w:val="20"/>
        </w:rPr>
        <w:t xml:space="preserve">) </w:t>
      </w:r>
      <w:r w:rsidRPr="008912DD">
        <w:rPr>
          <w:rFonts w:ascii="標楷體" w:eastAsia="標楷體" w:hAnsi="標楷體"/>
          <w:sz w:val="28"/>
          <w:szCs w:val="36"/>
        </w:rPr>
        <w:t>DNA</w:t>
      </w:r>
      <w:r w:rsidRPr="008912DD">
        <w:rPr>
          <w:rFonts w:ascii="標楷體" w:eastAsia="標楷體" w:hAnsi="標楷體" w:cs="Calibri" w:hint="eastAsia"/>
          <w:sz w:val="28"/>
          <w:szCs w:val="20"/>
        </w:rPr>
        <w:t>抗體</w:t>
      </w:r>
      <w:r w:rsidRPr="008912DD">
        <w:rPr>
          <w:rFonts w:ascii="標楷體" w:eastAsia="標楷體" w:hAnsi="標楷體" w:cs="Calibri"/>
          <w:sz w:val="28"/>
          <w:szCs w:val="20"/>
        </w:rPr>
        <w:t>(</w:t>
      </w:r>
      <w:r w:rsidRPr="008912DD">
        <w:rPr>
          <w:rFonts w:ascii="標楷體" w:eastAsia="標楷體" w:hAnsi="標楷體"/>
          <w:sz w:val="28"/>
          <w:szCs w:val="36"/>
        </w:rPr>
        <w:t>12060C)</w:t>
      </w:r>
      <w:r w:rsidRPr="008912DD">
        <w:rPr>
          <w:rFonts w:ascii="標楷體" w:eastAsia="標楷體" w:hAnsi="標楷體" w:cs="Calibri" w:hint="eastAsia"/>
          <w:sz w:val="28"/>
          <w:szCs w:val="20"/>
        </w:rPr>
        <w:t>審查原則：</w:t>
      </w:r>
      <w:r w:rsidR="00D436E1" w:rsidRPr="008912DD">
        <w:rPr>
          <w:rFonts w:ascii="標楷體" w:eastAsia="標楷體" w:hAnsi="標楷體"/>
          <w:sz w:val="28"/>
          <w:szCs w:val="20"/>
        </w:rPr>
        <w:t>(111/5/2)</w:t>
      </w:r>
    </w:p>
    <w:p w14:paraId="34D66C01" w14:textId="77777777" w:rsidR="00940ACE" w:rsidRPr="008912DD" w:rsidRDefault="00940ACE" w:rsidP="00940ACE">
      <w:pPr>
        <w:pStyle w:val="af"/>
        <w:numPr>
          <w:ilvl w:val="0"/>
          <w:numId w:val="59"/>
        </w:numPr>
        <w:spacing w:line="600" w:lineRule="exact"/>
        <w:ind w:left="952" w:hanging="243"/>
        <w:textAlignment w:val="baseline"/>
        <w:rPr>
          <w:rFonts w:ascii="標楷體" w:eastAsia="標楷體" w:hAnsi="標楷體" w:cs="Calibri"/>
          <w:kern w:val="0"/>
          <w:sz w:val="28"/>
          <w:szCs w:val="20"/>
        </w:rPr>
      </w:pPr>
      <w:r w:rsidRPr="008912DD">
        <w:rPr>
          <w:rFonts w:ascii="標楷體" w:eastAsia="標楷體" w:hAnsi="標楷體" w:cs="Calibri" w:hint="eastAsia"/>
          <w:kern w:val="0"/>
          <w:sz w:val="28"/>
          <w:szCs w:val="20"/>
        </w:rPr>
        <w:t>符合下列情況：全身性紅斑狼瘡</w:t>
      </w:r>
      <w:r w:rsidRPr="008912DD">
        <w:rPr>
          <w:rFonts w:ascii="標楷體" w:eastAsia="標楷體" w:hAnsi="標楷體"/>
          <w:sz w:val="28"/>
          <w:szCs w:val="36"/>
        </w:rPr>
        <w:t>SLE</w:t>
      </w:r>
      <w:r w:rsidRPr="008912DD">
        <w:rPr>
          <w:rFonts w:ascii="標楷體" w:eastAsia="標楷體" w:hAnsi="標楷體" w:cs="Calibri" w:hint="eastAsia"/>
          <w:kern w:val="0"/>
          <w:sz w:val="28"/>
          <w:szCs w:val="20"/>
        </w:rPr>
        <w:t>之診斷，與病情監測及預後判斷指標。</w:t>
      </w:r>
    </w:p>
    <w:p w14:paraId="17A5AEAE" w14:textId="1525749F" w:rsidR="00843A19" w:rsidRPr="00E22449" w:rsidRDefault="00843A19" w:rsidP="00843A19">
      <w:pPr>
        <w:pStyle w:val="af"/>
        <w:numPr>
          <w:ilvl w:val="0"/>
          <w:numId w:val="59"/>
        </w:numPr>
        <w:spacing w:line="600" w:lineRule="exact"/>
        <w:ind w:left="851" w:hanging="142"/>
        <w:textAlignment w:val="baseline"/>
        <w:rPr>
          <w:rFonts w:ascii="標楷體" w:eastAsia="標楷體" w:hAnsi="標楷體" w:cs="Calibri"/>
          <w:kern w:val="0"/>
          <w:sz w:val="28"/>
          <w:szCs w:val="20"/>
        </w:rPr>
      </w:pPr>
      <w:r w:rsidRPr="00E22449">
        <w:rPr>
          <w:rFonts w:ascii="標楷體" w:eastAsia="標楷體" w:hAnsi="標楷體" w:cs="Calibri" w:hint="eastAsia"/>
          <w:kern w:val="0"/>
          <w:sz w:val="28"/>
          <w:szCs w:val="20"/>
        </w:rPr>
        <w:lastRenderedPageBreak/>
        <w:t>檢查間隔</w:t>
      </w:r>
      <w:r w:rsidRPr="00E22449">
        <w:rPr>
          <w:rFonts w:ascii="標楷體" w:eastAsia="標楷體" w:hAnsi="標楷體" w:hint="eastAsia"/>
          <w:sz w:val="28"/>
          <w:szCs w:val="36"/>
        </w:rPr>
        <w:t>3個月</w:t>
      </w:r>
      <w:r w:rsidRPr="00E22449">
        <w:rPr>
          <w:rFonts w:ascii="標楷體" w:eastAsia="標楷體" w:hAnsi="標楷體" w:cs="Calibri" w:hint="eastAsia"/>
          <w:kern w:val="0"/>
          <w:sz w:val="28"/>
          <w:szCs w:val="20"/>
        </w:rPr>
        <w:t>為原則，如有特殊情形(如疾病活動期病人)應敘明原因，核實申報。</w:t>
      </w:r>
      <w:r w:rsidRPr="00C4692D">
        <w:rPr>
          <w:rFonts w:ascii="標楷體" w:eastAsia="標楷體" w:hAnsi="標楷體"/>
          <w:sz w:val="28"/>
          <w:szCs w:val="20"/>
        </w:rPr>
        <w:t>(111/</w:t>
      </w:r>
      <w:r w:rsidR="00C4692D" w:rsidRPr="00C4692D">
        <w:rPr>
          <w:rFonts w:ascii="標楷體" w:eastAsia="標楷體" w:hAnsi="標楷體" w:hint="eastAsia"/>
          <w:sz w:val="28"/>
          <w:szCs w:val="20"/>
        </w:rPr>
        <w:t>8</w:t>
      </w:r>
      <w:r w:rsidRPr="00C4692D">
        <w:rPr>
          <w:rFonts w:ascii="標楷體" w:eastAsia="標楷體" w:hAnsi="標楷體"/>
          <w:sz w:val="28"/>
          <w:szCs w:val="20"/>
        </w:rPr>
        <w:t>/</w:t>
      </w:r>
      <w:r w:rsidRPr="00C4692D">
        <w:rPr>
          <w:rFonts w:ascii="標楷體" w:eastAsia="標楷體" w:hAnsi="標楷體" w:hint="eastAsia"/>
          <w:sz w:val="28"/>
          <w:szCs w:val="20"/>
        </w:rPr>
        <w:t>1</w:t>
      </w:r>
      <w:r w:rsidRPr="00C4692D">
        <w:rPr>
          <w:rFonts w:ascii="標楷體" w:eastAsia="標楷體" w:hAnsi="標楷體"/>
          <w:sz w:val="28"/>
          <w:szCs w:val="20"/>
        </w:rPr>
        <w:t>)</w:t>
      </w:r>
    </w:p>
    <w:p w14:paraId="38D3805C" w14:textId="70DE9E92" w:rsidR="00940ACE" w:rsidRPr="008912DD" w:rsidRDefault="00940ACE" w:rsidP="00843A19">
      <w:pPr>
        <w:pStyle w:val="af7"/>
        <w:spacing w:line="600" w:lineRule="atLeast"/>
        <w:ind w:left="1134" w:hangingChars="405" w:hanging="1134"/>
        <w:jc w:val="both"/>
        <w:rPr>
          <w:rFonts w:ascii="標楷體" w:eastAsia="標楷體" w:hAnsi="標楷體"/>
          <w:sz w:val="28"/>
          <w:szCs w:val="20"/>
        </w:rPr>
      </w:pPr>
      <w:r w:rsidRPr="008912DD">
        <w:rPr>
          <w:rFonts w:ascii="標楷體" w:eastAsia="標楷體" w:hAnsi="標楷體" w:cs="Calibri"/>
          <w:sz w:val="28"/>
          <w:szCs w:val="20"/>
        </w:rPr>
        <w:t>(</w:t>
      </w:r>
      <w:r w:rsidRPr="008912DD">
        <w:rPr>
          <w:rFonts w:ascii="標楷體" w:eastAsia="標楷體" w:hAnsi="標楷體" w:cs="Calibri" w:hint="eastAsia"/>
          <w:sz w:val="28"/>
          <w:szCs w:val="20"/>
        </w:rPr>
        <w:t>四十一</w:t>
      </w:r>
      <w:r w:rsidRPr="008912DD">
        <w:rPr>
          <w:rFonts w:ascii="標楷體" w:eastAsia="標楷體" w:hAnsi="標楷體" w:cs="Calibri"/>
          <w:sz w:val="28"/>
          <w:szCs w:val="20"/>
        </w:rPr>
        <w:t>)</w:t>
      </w:r>
      <w:r w:rsidRPr="008912DD">
        <w:rPr>
          <w:rFonts w:ascii="標楷體" w:eastAsia="標楷體" w:hAnsi="標楷體" w:cs="Calibri" w:hint="eastAsia"/>
          <w:sz w:val="28"/>
          <w:szCs w:val="20"/>
        </w:rPr>
        <w:t xml:space="preserve"> </w:t>
      </w:r>
      <w:r w:rsidRPr="008912DD">
        <w:rPr>
          <w:rFonts w:ascii="標楷體" w:eastAsia="標楷體" w:hAnsi="標楷體"/>
          <w:sz w:val="28"/>
          <w:szCs w:val="36"/>
        </w:rPr>
        <w:t>B</w:t>
      </w:r>
      <w:proofErr w:type="gramStart"/>
      <w:r w:rsidRPr="008912DD">
        <w:rPr>
          <w:rFonts w:ascii="標楷體" w:eastAsia="標楷體" w:hAnsi="標楷體" w:cs="Calibri" w:hint="eastAsia"/>
          <w:sz w:val="28"/>
          <w:szCs w:val="20"/>
        </w:rPr>
        <w:t>型利納</w:t>
      </w:r>
      <w:proofErr w:type="gramEnd"/>
      <w:r w:rsidRPr="008912DD">
        <w:rPr>
          <w:rFonts w:ascii="標楷體" w:eastAsia="標楷體" w:hAnsi="標楷體" w:cs="Calibri" w:hint="eastAsia"/>
          <w:sz w:val="28"/>
          <w:szCs w:val="20"/>
        </w:rPr>
        <w:t>肽</w:t>
      </w:r>
      <w:r w:rsidRPr="008912DD">
        <w:rPr>
          <w:rFonts w:ascii="標楷體" w:eastAsia="標楷體" w:hAnsi="標楷體" w:cs="Calibri"/>
          <w:sz w:val="28"/>
          <w:szCs w:val="20"/>
        </w:rPr>
        <w:t>(</w:t>
      </w:r>
      <w:r w:rsidRPr="008912DD">
        <w:rPr>
          <w:rFonts w:ascii="標楷體" w:eastAsia="標楷體" w:hAnsi="標楷體"/>
          <w:sz w:val="28"/>
          <w:szCs w:val="36"/>
        </w:rPr>
        <w:t>B</w:t>
      </w:r>
      <w:r w:rsidRPr="008912DD">
        <w:rPr>
          <w:rFonts w:ascii="標楷體" w:eastAsia="標楷體" w:hAnsi="標楷體" w:cs="Calibri" w:hint="eastAsia"/>
          <w:sz w:val="28"/>
          <w:szCs w:val="20"/>
        </w:rPr>
        <w:t>型利納利尿胜肽</w:t>
      </w:r>
      <w:r w:rsidRPr="008912DD">
        <w:rPr>
          <w:rFonts w:ascii="標楷體" w:eastAsia="標楷體" w:hAnsi="標楷體" w:cs="Calibri"/>
          <w:sz w:val="28"/>
          <w:szCs w:val="20"/>
        </w:rPr>
        <w:t>)</w:t>
      </w:r>
      <w:r w:rsidRPr="008912DD">
        <w:rPr>
          <w:rFonts w:ascii="標楷體" w:eastAsia="標楷體" w:hAnsi="標楷體"/>
        </w:rPr>
        <w:t xml:space="preserve"> </w:t>
      </w:r>
      <w:r w:rsidRPr="008912DD">
        <w:rPr>
          <w:rFonts w:ascii="標楷體" w:eastAsia="標楷體" w:hAnsi="標楷體"/>
          <w:sz w:val="28"/>
          <w:szCs w:val="36"/>
        </w:rPr>
        <w:t>Pro-BNP/(BNP) (12193C)</w:t>
      </w:r>
      <w:r w:rsidRPr="008912DD">
        <w:rPr>
          <w:rFonts w:ascii="標楷體" w:eastAsia="標楷體" w:hAnsi="標楷體" w:cs="Calibri" w:hint="eastAsia"/>
          <w:sz w:val="28"/>
          <w:szCs w:val="20"/>
        </w:rPr>
        <w:t>審查原則：</w:t>
      </w:r>
      <w:r w:rsidR="00D436E1" w:rsidRPr="008912DD">
        <w:rPr>
          <w:rFonts w:ascii="標楷體" w:eastAsia="標楷體" w:hAnsi="標楷體"/>
          <w:sz w:val="28"/>
          <w:szCs w:val="20"/>
        </w:rPr>
        <w:t>(111/5/2)</w:t>
      </w:r>
    </w:p>
    <w:p w14:paraId="24F019D2" w14:textId="77777777" w:rsidR="00940ACE" w:rsidRPr="008912DD" w:rsidRDefault="00940ACE" w:rsidP="00940ACE">
      <w:pPr>
        <w:pStyle w:val="af"/>
        <w:numPr>
          <w:ilvl w:val="0"/>
          <w:numId w:val="60"/>
        </w:numPr>
        <w:spacing w:line="600" w:lineRule="exact"/>
        <w:ind w:left="896" w:hanging="187"/>
        <w:textAlignment w:val="baseline"/>
        <w:rPr>
          <w:rFonts w:ascii="標楷體" w:eastAsia="標楷體" w:hAnsi="標楷體" w:cs="Calibri"/>
          <w:kern w:val="0"/>
          <w:sz w:val="28"/>
          <w:szCs w:val="20"/>
        </w:rPr>
      </w:pPr>
      <w:r w:rsidRPr="008912DD">
        <w:rPr>
          <w:rFonts w:ascii="標楷體" w:eastAsia="標楷體" w:hAnsi="標楷體" w:cs="Calibri" w:hint="eastAsia"/>
          <w:kern w:val="0"/>
          <w:sz w:val="28"/>
          <w:szCs w:val="20"/>
        </w:rPr>
        <w:t>符合下列情況：初次檢查具有理學症狀，且心電圖</w:t>
      </w:r>
      <w:r w:rsidRPr="008912DD">
        <w:rPr>
          <w:rFonts w:ascii="標楷體" w:eastAsia="標楷體" w:hAnsi="標楷體" w:cs="Calibri"/>
          <w:kern w:val="0"/>
          <w:sz w:val="28"/>
          <w:szCs w:val="20"/>
        </w:rPr>
        <w:t>(</w:t>
      </w:r>
      <w:r w:rsidRPr="008912DD">
        <w:rPr>
          <w:rFonts w:ascii="標楷體" w:eastAsia="標楷體" w:hAnsi="標楷體" w:cs="Calibri" w:hint="eastAsia"/>
          <w:kern w:val="0"/>
          <w:sz w:val="28"/>
          <w:szCs w:val="20"/>
        </w:rPr>
        <w:t>或胸部</w:t>
      </w:r>
      <w:r w:rsidRPr="008912DD">
        <w:rPr>
          <w:rFonts w:ascii="標楷體" w:eastAsia="標楷體" w:hAnsi="標楷體"/>
          <w:sz w:val="28"/>
          <w:szCs w:val="36"/>
        </w:rPr>
        <w:t>X</w:t>
      </w:r>
      <w:r w:rsidRPr="008912DD">
        <w:rPr>
          <w:rFonts w:ascii="標楷體" w:eastAsia="標楷體" w:hAnsi="標楷體" w:cs="Calibri" w:hint="eastAsia"/>
          <w:kern w:val="0"/>
          <w:sz w:val="28"/>
          <w:szCs w:val="20"/>
        </w:rPr>
        <w:t>光</w:t>
      </w:r>
      <w:r w:rsidRPr="008912DD">
        <w:rPr>
          <w:rFonts w:ascii="標楷體" w:eastAsia="標楷體" w:hAnsi="標楷體" w:cs="Calibri"/>
          <w:kern w:val="0"/>
          <w:sz w:val="28"/>
          <w:szCs w:val="20"/>
        </w:rPr>
        <w:t>)</w:t>
      </w:r>
      <w:r w:rsidRPr="008912DD">
        <w:rPr>
          <w:rFonts w:ascii="標楷體" w:eastAsia="標楷體" w:hAnsi="標楷體" w:cs="Calibri" w:hint="eastAsia"/>
          <w:kern w:val="0"/>
          <w:sz w:val="28"/>
          <w:szCs w:val="20"/>
        </w:rPr>
        <w:t>結果異常時，經臨床診斷為成人</w:t>
      </w:r>
      <w:r w:rsidRPr="008912DD">
        <w:rPr>
          <w:rFonts w:ascii="標楷體" w:eastAsia="標楷體" w:hAnsi="標楷體"/>
          <w:sz w:val="28"/>
          <w:szCs w:val="36"/>
        </w:rPr>
        <w:t>Functional Class III</w:t>
      </w:r>
      <w:r w:rsidRPr="008912DD">
        <w:rPr>
          <w:rFonts w:ascii="標楷體" w:eastAsia="標楷體" w:hAnsi="標楷體" w:cs="Calibri" w:hint="eastAsia"/>
          <w:kern w:val="0"/>
          <w:sz w:val="28"/>
          <w:szCs w:val="20"/>
        </w:rPr>
        <w:t>以上之心臟衰竭或心臟衰竭病兒。</w:t>
      </w:r>
    </w:p>
    <w:p w14:paraId="2A1B634F" w14:textId="77777777" w:rsidR="00940ACE" w:rsidRPr="008912DD" w:rsidRDefault="00940ACE" w:rsidP="00940ACE">
      <w:pPr>
        <w:pStyle w:val="af"/>
        <w:numPr>
          <w:ilvl w:val="0"/>
          <w:numId w:val="60"/>
        </w:numPr>
        <w:spacing w:line="600" w:lineRule="exact"/>
        <w:ind w:left="839" w:hanging="130"/>
        <w:textAlignment w:val="baseline"/>
        <w:rPr>
          <w:rFonts w:ascii="標楷體" w:eastAsia="標楷體" w:hAnsi="標楷體" w:cs="Calibri"/>
          <w:kern w:val="0"/>
          <w:sz w:val="28"/>
          <w:szCs w:val="20"/>
        </w:rPr>
      </w:pPr>
      <w:r w:rsidRPr="008912DD">
        <w:rPr>
          <w:rFonts w:ascii="標楷體" w:eastAsia="標楷體" w:hAnsi="標楷體" w:cs="Calibri" w:hint="eastAsia"/>
          <w:kern w:val="0"/>
          <w:sz w:val="28"/>
          <w:szCs w:val="20"/>
        </w:rPr>
        <w:t>治療</w:t>
      </w:r>
      <w:r w:rsidRPr="008912DD">
        <w:rPr>
          <w:rFonts w:ascii="標楷體" w:eastAsia="標楷體" w:hAnsi="標楷體"/>
          <w:sz w:val="28"/>
          <w:szCs w:val="36"/>
        </w:rPr>
        <w:t>1-3</w:t>
      </w:r>
      <w:r w:rsidRPr="008912DD">
        <w:rPr>
          <w:rFonts w:ascii="標楷體" w:eastAsia="標楷體" w:hAnsi="標楷體" w:hint="eastAsia"/>
          <w:sz w:val="28"/>
          <w:szCs w:val="36"/>
        </w:rPr>
        <w:t>個</w:t>
      </w:r>
      <w:r w:rsidRPr="008912DD">
        <w:rPr>
          <w:rFonts w:ascii="標楷體" w:eastAsia="標楷體" w:hAnsi="標楷體" w:cs="Calibri" w:hint="eastAsia"/>
          <w:kern w:val="0"/>
          <w:sz w:val="28"/>
          <w:szCs w:val="20"/>
        </w:rPr>
        <w:t>月後追蹤檢驗；病情穩定後，每</w:t>
      </w:r>
      <w:r w:rsidRPr="008912DD">
        <w:rPr>
          <w:rFonts w:ascii="標楷體" w:eastAsia="標楷體" w:hAnsi="標楷體"/>
          <w:sz w:val="28"/>
          <w:szCs w:val="36"/>
        </w:rPr>
        <w:t>6</w:t>
      </w:r>
      <w:r w:rsidRPr="008912DD">
        <w:rPr>
          <w:rFonts w:ascii="標楷體" w:eastAsia="標楷體" w:hAnsi="標楷體" w:hint="eastAsia"/>
          <w:sz w:val="28"/>
          <w:szCs w:val="36"/>
        </w:rPr>
        <w:t>個月得檢驗</w:t>
      </w:r>
      <w:r w:rsidRPr="008912DD">
        <w:rPr>
          <w:rFonts w:ascii="標楷體" w:eastAsia="標楷體" w:hAnsi="標楷體"/>
          <w:sz w:val="28"/>
          <w:szCs w:val="36"/>
        </w:rPr>
        <w:t>1</w:t>
      </w:r>
      <w:r w:rsidRPr="008912DD">
        <w:rPr>
          <w:rFonts w:ascii="標楷體" w:eastAsia="標楷體" w:hAnsi="標楷體" w:cs="Calibri" w:hint="eastAsia"/>
          <w:kern w:val="0"/>
          <w:sz w:val="28"/>
          <w:szCs w:val="20"/>
        </w:rPr>
        <w:t>次。</w:t>
      </w:r>
    </w:p>
    <w:p w14:paraId="77BD9541" w14:textId="77777777" w:rsidR="00940ACE" w:rsidRPr="008912DD" w:rsidRDefault="00940ACE" w:rsidP="00940ACE">
      <w:pPr>
        <w:pStyle w:val="af7"/>
        <w:spacing w:line="600" w:lineRule="atLeast"/>
        <w:ind w:left="1134" w:hangingChars="405" w:hanging="1134"/>
        <w:jc w:val="both"/>
        <w:rPr>
          <w:rFonts w:ascii="標楷體" w:eastAsia="標楷體" w:hAnsi="標楷體"/>
          <w:sz w:val="28"/>
          <w:szCs w:val="20"/>
        </w:rPr>
      </w:pPr>
      <w:r w:rsidRPr="008912DD">
        <w:rPr>
          <w:rFonts w:ascii="標楷體" w:eastAsia="標楷體" w:hAnsi="標楷體" w:cs="Calibri"/>
          <w:sz w:val="28"/>
          <w:szCs w:val="20"/>
        </w:rPr>
        <w:t>(</w:t>
      </w:r>
      <w:r w:rsidRPr="008912DD">
        <w:rPr>
          <w:rFonts w:ascii="標楷體" w:eastAsia="標楷體" w:hAnsi="標楷體" w:cs="Calibri" w:hint="eastAsia"/>
          <w:sz w:val="28"/>
          <w:szCs w:val="20"/>
        </w:rPr>
        <w:t>四十二</w:t>
      </w:r>
      <w:r w:rsidRPr="008912DD">
        <w:rPr>
          <w:rFonts w:ascii="標楷體" w:eastAsia="標楷體" w:hAnsi="標楷體" w:cs="Calibri"/>
          <w:sz w:val="28"/>
          <w:szCs w:val="20"/>
        </w:rPr>
        <w:t>)</w:t>
      </w:r>
      <w:r w:rsidRPr="008912DD">
        <w:rPr>
          <w:rFonts w:ascii="標楷體" w:eastAsia="標楷體" w:hAnsi="標楷體" w:cs="Calibri" w:hint="eastAsia"/>
          <w:sz w:val="28"/>
          <w:szCs w:val="20"/>
        </w:rPr>
        <w:t>輪狀病毒抗原</w:t>
      </w:r>
      <w:r w:rsidRPr="008912DD">
        <w:rPr>
          <w:rFonts w:ascii="標楷體" w:eastAsia="標楷體" w:hAnsi="標楷體"/>
          <w:sz w:val="28"/>
          <w:szCs w:val="36"/>
        </w:rPr>
        <w:t>(14026C)</w:t>
      </w:r>
      <w:r w:rsidRPr="008912DD">
        <w:rPr>
          <w:rFonts w:ascii="標楷體" w:eastAsia="標楷體" w:hAnsi="標楷體" w:cs="Calibri" w:hint="eastAsia"/>
          <w:sz w:val="28"/>
          <w:szCs w:val="20"/>
        </w:rPr>
        <w:t>審查原則：</w:t>
      </w:r>
      <w:r w:rsidR="00D436E1" w:rsidRPr="008912DD">
        <w:rPr>
          <w:rFonts w:ascii="標楷體" w:eastAsia="標楷體" w:hAnsi="標楷體"/>
          <w:sz w:val="28"/>
          <w:szCs w:val="20"/>
        </w:rPr>
        <w:t>(111/5/2)</w:t>
      </w:r>
    </w:p>
    <w:p w14:paraId="3F13CA5C" w14:textId="77777777" w:rsidR="00940ACE" w:rsidRPr="008912DD" w:rsidRDefault="00940ACE" w:rsidP="00940ACE">
      <w:pPr>
        <w:pStyle w:val="af7"/>
        <w:spacing w:line="600" w:lineRule="atLeast"/>
        <w:ind w:leftChars="400" w:left="974" w:hangingChars="5" w:hanging="14"/>
        <w:jc w:val="both"/>
        <w:rPr>
          <w:rFonts w:ascii="標楷體" w:eastAsia="標楷體" w:hAnsi="標楷體"/>
          <w:sz w:val="36"/>
        </w:rPr>
      </w:pPr>
      <w:r w:rsidRPr="008912DD">
        <w:rPr>
          <w:rFonts w:ascii="標楷體" w:eastAsia="標楷體" w:hAnsi="標楷體" w:cs="Calibri" w:hint="eastAsia"/>
          <w:sz w:val="28"/>
          <w:szCs w:val="20"/>
        </w:rPr>
        <w:t>同一</w:t>
      </w:r>
      <w:proofErr w:type="gramStart"/>
      <w:r w:rsidRPr="008912DD">
        <w:rPr>
          <w:rFonts w:ascii="標楷體" w:eastAsia="標楷體" w:hAnsi="標楷體" w:cs="Calibri" w:hint="eastAsia"/>
          <w:sz w:val="28"/>
          <w:szCs w:val="20"/>
        </w:rPr>
        <w:t>個</w:t>
      </w:r>
      <w:proofErr w:type="gramEnd"/>
      <w:r w:rsidRPr="008912DD">
        <w:rPr>
          <w:rFonts w:ascii="標楷體" w:eastAsia="標楷體" w:hAnsi="標楷體" w:cs="Calibri" w:hint="eastAsia"/>
          <w:sz w:val="28"/>
          <w:szCs w:val="20"/>
        </w:rPr>
        <w:t>病人以</w:t>
      </w:r>
      <w:r w:rsidRPr="008912DD">
        <w:rPr>
          <w:rFonts w:ascii="標楷體" w:eastAsia="標楷體" w:hAnsi="標楷體" w:hint="eastAsia"/>
          <w:sz w:val="28"/>
          <w:szCs w:val="36"/>
        </w:rPr>
        <w:t>1</w:t>
      </w:r>
      <w:r w:rsidRPr="008912DD">
        <w:rPr>
          <w:rFonts w:ascii="標楷體" w:eastAsia="標楷體" w:hAnsi="標楷體" w:cs="Calibri" w:hint="eastAsia"/>
          <w:sz w:val="28"/>
          <w:szCs w:val="20"/>
        </w:rPr>
        <w:t>個月內執行</w:t>
      </w:r>
      <w:r w:rsidRPr="008912DD">
        <w:rPr>
          <w:rFonts w:ascii="標楷體" w:eastAsia="標楷體" w:hAnsi="標楷體"/>
          <w:sz w:val="28"/>
          <w:szCs w:val="36"/>
        </w:rPr>
        <w:t>1</w:t>
      </w:r>
      <w:r w:rsidRPr="008912DD">
        <w:rPr>
          <w:rFonts w:ascii="標楷體" w:eastAsia="標楷體" w:hAnsi="標楷體" w:hint="eastAsia"/>
          <w:sz w:val="28"/>
          <w:szCs w:val="36"/>
        </w:rPr>
        <w:t>次，1年內至多執行</w:t>
      </w:r>
      <w:r w:rsidRPr="008912DD">
        <w:rPr>
          <w:rFonts w:ascii="標楷體" w:eastAsia="標楷體" w:hAnsi="標楷體"/>
          <w:sz w:val="28"/>
          <w:szCs w:val="36"/>
        </w:rPr>
        <w:t>5</w:t>
      </w:r>
      <w:r w:rsidRPr="008912DD">
        <w:rPr>
          <w:rFonts w:ascii="標楷體" w:eastAsia="標楷體" w:hAnsi="標楷體" w:hint="eastAsia"/>
          <w:sz w:val="28"/>
          <w:szCs w:val="36"/>
        </w:rPr>
        <w:t>次</w:t>
      </w:r>
      <w:r w:rsidRPr="008912DD">
        <w:rPr>
          <w:rFonts w:ascii="標楷體" w:eastAsia="標楷體" w:hAnsi="標楷體" w:cs="Calibri" w:hint="eastAsia"/>
          <w:sz w:val="28"/>
          <w:szCs w:val="20"/>
        </w:rPr>
        <w:t>為原則，若</w:t>
      </w:r>
      <w:r w:rsidRPr="008912DD">
        <w:rPr>
          <w:rFonts w:ascii="標楷體" w:eastAsia="標楷體" w:hAnsi="標楷體" w:hint="eastAsia"/>
          <w:sz w:val="28"/>
          <w:szCs w:val="36"/>
        </w:rPr>
        <w:t>1</w:t>
      </w:r>
      <w:r w:rsidRPr="008912DD">
        <w:rPr>
          <w:rFonts w:ascii="標楷體" w:eastAsia="標楷體" w:hAnsi="標楷體" w:cs="Calibri" w:hint="eastAsia"/>
          <w:sz w:val="28"/>
          <w:szCs w:val="20"/>
        </w:rPr>
        <w:t>年內超過</w:t>
      </w:r>
      <w:r w:rsidRPr="008912DD">
        <w:rPr>
          <w:rFonts w:ascii="標楷體" w:eastAsia="標楷體" w:hAnsi="標楷體"/>
          <w:sz w:val="28"/>
          <w:szCs w:val="36"/>
        </w:rPr>
        <w:t>5次</w:t>
      </w:r>
      <w:r w:rsidRPr="008912DD">
        <w:rPr>
          <w:rFonts w:ascii="標楷體" w:eastAsia="標楷體" w:hAnsi="標楷體" w:cs="Calibri" w:hint="eastAsia"/>
          <w:sz w:val="28"/>
          <w:szCs w:val="20"/>
        </w:rPr>
        <w:t>，則加強審查。</w:t>
      </w:r>
    </w:p>
    <w:p w14:paraId="75470D0D" w14:textId="22212D11" w:rsidR="00940ACE" w:rsidRDefault="00940ACE" w:rsidP="00940ACE">
      <w:pPr>
        <w:pStyle w:val="af7"/>
        <w:spacing w:line="600" w:lineRule="atLeast"/>
        <w:ind w:left="1134" w:hangingChars="405" w:hanging="1134"/>
        <w:jc w:val="both"/>
        <w:rPr>
          <w:rFonts w:ascii="標楷體" w:eastAsia="標楷體" w:hAnsi="標楷體"/>
          <w:sz w:val="28"/>
          <w:szCs w:val="20"/>
        </w:rPr>
      </w:pPr>
      <w:r w:rsidRPr="008912DD">
        <w:rPr>
          <w:rFonts w:ascii="標楷體" w:eastAsia="標楷體" w:hAnsi="標楷體" w:cs="Calibri"/>
          <w:sz w:val="28"/>
          <w:szCs w:val="20"/>
        </w:rPr>
        <w:t>(</w:t>
      </w:r>
      <w:r w:rsidRPr="008912DD">
        <w:rPr>
          <w:rFonts w:ascii="標楷體" w:eastAsia="標楷體" w:hAnsi="標楷體" w:cs="Calibri" w:hint="eastAsia"/>
          <w:sz w:val="28"/>
          <w:szCs w:val="20"/>
        </w:rPr>
        <w:t>四十三</w:t>
      </w:r>
      <w:r w:rsidRPr="008912DD">
        <w:rPr>
          <w:rFonts w:ascii="標楷體" w:eastAsia="標楷體" w:hAnsi="標楷體" w:cs="Calibri"/>
          <w:sz w:val="28"/>
          <w:szCs w:val="20"/>
        </w:rPr>
        <w:t>)</w:t>
      </w:r>
      <w:r w:rsidRPr="008912DD">
        <w:rPr>
          <w:rFonts w:ascii="標楷體" w:eastAsia="標楷體" w:hAnsi="標楷體" w:cs="Calibri" w:hint="eastAsia"/>
          <w:sz w:val="28"/>
          <w:szCs w:val="20"/>
        </w:rPr>
        <w:t>超音波導引</w:t>
      </w:r>
      <w:r w:rsidRPr="008912DD">
        <w:rPr>
          <w:rFonts w:ascii="標楷體" w:eastAsia="標楷體" w:hAnsi="標楷體"/>
          <w:sz w:val="28"/>
          <w:szCs w:val="36"/>
        </w:rPr>
        <w:t>(19007C)</w:t>
      </w:r>
      <w:proofErr w:type="gramStart"/>
      <w:r w:rsidRPr="008912DD">
        <w:rPr>
          <w:rFonts w:ascii="標楷體" w:eastAsia="標楷體" w:hAnsi="標楷體" w:cs="Calibri" w:hint="eastAsia"/>
          <w:sz w:val="28"/>
          <w:szCs w:val="20"/>
        </w:rPr>
        <w:t>及激痛點</w:t>
      </w:r>
      <w:proofErr w:type="gramEnd"/>
      <w:r w:rsidRPr="008912DD">
        <w:rPr>
          <w:rFonts w:ascii="標楷體" w:eastAsia="標楷體" w:hAnsi="標楷體" w:cs="Calibri" w:hint="eastAsia"/>
          <w:sz w:val="28"/>
          <w:szCs w:val="20"/>
        </w:rPr>
        <w:t>注射調理</w:t>
      </w:r>
      <w:r w:rsidRPr="008912DD">
        <w:rPr>
          <w:rFonts w:ascii="標楷體" w:eastAsia="標楷體" w:hAnsi="標楷體"/>
          <w:sz w:val="28"/>
          <w:szCs w:val="36"/>
        </w:rPr>
        <w:t>(39024B)</w:t>
      </w:r>
      <w:r w:rsidRPr="008912DD">
        <w:rPr>
          <w:rFonts w:ascii="標楷體" w:eastAsia="標楷體" w:hAnsi="標楷體" w:cs="Calibri" w:hint="eastAsia"/>
          <w:sz w:val="28"/>
          <w:szCs w:val="20"/>
        </w:rPr>
        <w:t>原則不得合併申報，如有重要之神經或血管經過等特殊危險部位</w:t>
      </w:r>
      <w:r w:rsidRPr="008912DD">
        <w:rPr>
          <w:rFonts w:ascii="標楷體" w:eastAsia="標楷體" w:hAnsi="標楷體" w:cs="Calibri"/>
          <w:sz w:val="28"/>
          <w:szCs w:val="20"/>
        </w:rPr>
        <w:t>(</w:t>
      </w:r>
      <w:r w:rsidRPr="008912DD">
        <w:rPr>
          <w:rFonts w:ascii="標楷體" w:eastAsia="標楷體" w:hAnsi="標楷體" w:cs="Calibri" w:hint="eastAsia"/>
          <w:sz w:val="28"/>
          <w:szCs w:val="20"/>
        </w:rPr>
        <w:t>如接近肺臟、神經或脊椎等</w:t>
      </w:r>
      <w:r w:rsidRPr="008912DD">
        <w:rPr>
          <w:rFonts w:ascii="標楷體" w:eastAsia="標楷體" w:hAnsi="標楷體" w:cs="Calibri"/>
          <w:sz w:val="28"/>
          <w:szCs w:val="20"/>
        </w:rPr>
        <w:t>)</w:t>
      </w:r>
      <w:r w:rsidRPr="008912DD">
        <w:rPr>
          <w:rFonts w:ascii="標楷體" w:eastAsia="標楷體" w:hAnsi="標楷體" w:cs="Calibri" w:hint="eastAsia"/>
          <w:sz w:val="28"/>
          <w:szCs w:val="20"/>
        </w:rPr>
        <w:t>，得以超音波導引</w:t>
      </w:r>
      <w:r w:rsidRPr="008912DD">
        <w:rPr>
          <w:rFonts w:ascii="標楷體" w:eastAsia="標楷體" w:hAnsi="標楷體"/>
          <w:sz w:val="28"/>
          <w:szCs w:val="36"/>
        </w:rPr>
        <w:t>(19007C)</w:t>
      </w:r>
      <w:r w:rsidRPr="008912DD">
        <w:rPr>
          <w:rFonts w:ascii="標楷體" w:eastAsia="標楷體" w:hAnsi="標楷體" w:cs="Calibri" w:hint="eastAsia"/>
          <w:sz w:val="28"/>
          <w:szCs w:val="20"/>
        </w:rPr>
        <w:t>定位，輔助判斷注射部位，惟須於病歷詳述必要性並檢附超音波影像報告。</w:t>
      </w:r>
      <w:r w:rsidR="00D436E1" w:rsidRPr="008912DD">
        <w:rPr>
          <w:rFonts w:ascii="標楷體" w:eastAsia="標楷體" w:hAnsi="標楷體"/>
          <w:sz w:val="28"/>
          <w:szCs w:val="20"/>
        </w:rPr>
        <w:t>(111/5/2)</w:t>
      </w:r>
    </w:p>
    <w:p w14:paraId="4D68996E" w14:textId="63FEF93B" w:rsidR="009202F0" w:rsidRPr="00DF4325" w:rsidRDefault="009202F0" w:rsidP="009202F0">
      <w:pPr>
        <w:pStyle w:val="af7"/>
        <w:kinsoku w:val="0"/>
        <w:spacing w:line="600" w:lineRule="exact"/>
        <w:ind w:left="232" w:hangingChars="83" w:hanging="232"/>
        <w:jc w:val="both"/>
        <w:rPr>
          <w:rFonts w:ascii="標楷體" w:eastAsia="標楷體" w:hAnsi="標楷體"/>
          <w:sz w:val="28"/>
          <w:szCs w:val="28"/>
        </w:rPr>
      </w:pPr>
      <w:r w:rsidRPr="00DF4325">
        <w:rPr>
          <w:rFonts w:ascii="標楷體" w:eastAsia="標楷體" w:hAnsi="標楷體"/>
          <w:sz w:val="28"/>
          <w:szCs w:val="28"/>
        </w:rPr>
        <w:t>(四十</w:t>
      </w:r>
      <w:r>
        <w:rPr>
          <w:rFonts w:ascii="標楷體" w:eastAsia="標楷體" w:hAnsi="標楷體" w:hint="eastAsia"/>
          <w:sz w:val="28"/>
          <w:szCs w:val="28"/>
        </w:rPr>
        <w:t>四</w:t>
      </w:r>
      <w:r w:rsidRPr="00DF4325">
        <w:rPr>
          <w:rFonts w:ascii="標楷體" w:eastAsia="標楷體" w:hAnsi="標楷體"/>
          <w:sz w:val="28"/>
          <w:szCs w:val="28"/>
        </w:rPr>
        <w:t>) (</w:t>
      </w:r>
      <w:r w:rsidR="00D031E2">
        <w:rPr>
          <w:rFonts w:ascii="標楷體" w:eastAsia="標楷體" w:hAnsi="標楷體"/>
          <w:sz w:val="28"/>
          <w:szCs w:val="28"/>
        </w:rPr>
        <w:t>112/4/1</w:t>
      </w:r>
      <w:r w:rsidRPr="00DF4325">
        <w:rPr>
          <w:rFonts w:ascii="標楷體" w:eastAsia="標楷體" w:hAnsi="標楷體"/>
          <w:sz w:val="28"/>
          <w:szCs w:val="28"/>
        </w:rPr>
        <w:t>)</w:t>
      </w:r>
    </w:p>
    <w:tbl>
      <w:tblPr>
        <w:tblStyle w:val="affb"/>
        <w:tblpPr w:leftFromText="180" w:rightFromText="180" w:vertAnchor="text" w:horzAnchor="margin" w:tblpY="20"/>
        <w:tblOverlap w:val="never"/>
        <w:tblW w:w="5239" w:type="pct"/>
        <w:tblLayout w:type="fixed"/>
        <w:tblLook w:val="04A0" w:firstRow="1" w:lastRow="0" w:firstColumn="1" w:lastColumn="0" w:noHBand="0" w:noVBand="1"/>
      </w:tblPr>
      <w:tblGrid>
        <w:gridCol w:w="2831"/>
        <w:gridCol w:w="6662"/>
      </w:tblGrid>
      <w:tr w:rsidR="009202F0" w:rsidRPr="00DF4325" w14:paraId="3E73BFB0" w14:textId="77777777" w:rsidTr="00755E46">
        <w:trPr>
          <w:trHeight w:val="444"/>
        </w:trPr>
        <w:tc>
          <w:tcPr>
            <w:tcW w:w="1491" w:type="pct"/>
            <w:vAlign w:val="center"/>
          </w:tcPr>
          <w:p w14:paraId="40D2E4BB" w14:textId="77777777" w:rsidR="009202F0" w:rsidRPr="00DF4325" w:rsidRDefault="009202F0" w:rsidP="00706A2E">
            <w:pPr>
              <w:tabs>
                <w:tab w:val="left" w:pos="1843"/>
              </w:tabs>
              <w:kinsoku w:val="0"/>
              <w:snapToGrid w:val="0"/>
              <w:spacing w:line="380" w:lineRule="exact"/>
              <w:jc w:val="both"/>
              <w:rPr>
                <w:rFonts w:ascii="標楷體" w:eastAsia="標楷體" w:hAnsi="標楷體"/>
                <w:sz w:val="28"/>
                <w:szCs w:val="28"/>
              </w:rPr>
            </w:pPr>
            <w:r w:rsidRPr="00DF4325">
              <w:rPr>
                <w:rFonts w:ascii="標楷體" w:eastAsia="標楷體" w:hAnsi="標楷體"/>
                <w:sz w:val="28"/>
                <w:szCs w:val="28"/>
              </w:rPr>
              <w:t>申報項目</w:t>
            </w:r>
          </w:p>
        </w:tc>
        <w:tc>
          <w:tcPr>
            <w:tcW w:w="3509" w:type="pct"/>
            <w:vAlign w:val="center"/>
          </w:tcPr>
          <w:p w14:paraId="759DB69E" w14:textId="77777777" w:rsidR="009202F0" w:rsidRPr="00DF4325" w:rsidRDefault="009202F0" w:rsidP="00706A2E">
            <w:pPr>
              <w:kinsoku w:val="0"/>
              <w:spacing w:line="380" w:lineRule="exact"/>
              <w:jc w:val="both"/>
              <w:rPr>
                <w:rFonts w:ascii="標楷體" w:eastAsia="標楷體" w:hAnsi="標楷體"/>
                <w:sz w:val="28"/>
                <w:szCs w:val="28"/>
              </w:rPr>
            </w:pPr>
            <w:r w:rsidRPr="00DF4325">
              <w:rPr>
                <w:rFonts w:ascii="標楷體" w:eastAsia="標楷體" w:hAnsi="標楷體"/>
                <w:sz w:val="28"/>
                <w:szCs w:val="28"/>
              </w:rPr>
              <w:t>適應症或條件</w:t>
            </w:r>
          </w:p>
        </w:tc>
      </w:tr>
      <w:tr w:rsidR="009202F0" w:rsidRPr="00DF4325" w14:paraId="1C817B38" w14:textId="77777777" w:rsidTr="009202F0">
        <w:trPr>
          <w:trHeight w:val="3256"/>
        </w:trPr>
        <w:tc>
          <w:tcPr>
            <w:tcW w:w="1491" w:type="pct"/>
          </w:tcPr>
          <w:p w14:paraId="798D992D" w14:textId="77777777" w:rsidR="009202F0" w:rsidRPr="00DF4325" w:rsidRDefault="009202F0" w:rsidP="00706A2E">
            <w:pPr>
              <w:tabs>
                <w:tab w:val="left" w:pos="1843"/>
              </w:tabs>
              <w:kinsoku w:val="0"/>
              <w:snapToGrid w:val="0"/>
              <w:spacing w:after="120" w:line="380" w:lineRule="exact"/>
              <w:jc w:val="both"/>
              <w:rPr>
                <w:rFonts w:ascii="標楷體" w:eastAsia="標楷體" w:hAnsi="標楷體"/>
                <w:sz w:val="28"/>
                <w:szCs w:val="28"/>
              </w:rPr>
            </w:pPr>
            <w:r w:rsidRPr="00DF4325">
              <w:rPr>
                <w:rFonts w:ascii="標楷體" w:eastAsia="標楷體" w:hAnsi="標楷體"/>
                <w:sz w:val="28"/>
                <w:szCs w:val="28"/>
              </w:rPr>
              <w:t>電腦自動視野儀檢查Screen(23610C)、Threshold(23609C)</w:t>
            </w:r>
          </w:p>
        </w:tc>
        <w:tc>
          <w:tcPr>
            <w:tcW w:w="3509" w:type="pct"/>
          </w:tcPr>
          <w:p w14:paraId="483A562C" w14:textId="77777777" w:rsidR="009202F0" w:rsidRPr="00DF4325" w:rsidRDefault="009202F0" w:rsidP="00706A2E">
            <w:pPr>
              <w:widowControl/>
              <w:numPr>
                <w:ilvl w:val="0"/>
                <w:numId w:val="70"/>
              </w:numPr>
              <w:suppressAutoHyphens w:val="0"/>
              <w:kinsoku w:val="0"/>
              <w:autoSpaceDN/>
              <w:spacing w:line="380" w:lineRule="exact"/>
              <w:ind w:left="285" w:hanging="285"/>
              <w:jc w:val="both"/>
              <w:textAlignment w:val="auto"/>
              <w:rPr>
                <w:rFonts w:ascii="標楷體" w:eastAsia="標楷體" w:hAnsi="標楷體"/>
                <w:sz w:val="28"/>
                <w:szCs w:val="28"/>
              </w:rPr>
            </w:pPr>
            <w:r w:rsidRPr="00DF4325">
              <w:rPr>
                <w:rFonts w:ascii="標楷體" w:eastAsia="標楷體" w:hAnsi="標楷體"/>
                <w:sz w:val="28"/>
                <w:szCs w:val="28"/>
              </w:rPr>
              <w:t>高眼壓症(IOP</w:t>
            </w:r>
            <w:proofErr w:type="gramStart"/>
            <w:r w:rsidRPr="00DF4325">
              <w:rPr>
                <w:rFonts w:ascii="標楷體" w:eastAsia="標楷體" w:hAnsi="標楷體" w:cs="新細明體" w:hint="eastAsia"/>
                <w:sz w:val="28"/>
                <w:szCs w:val="28"/>
              </w:rPr>
              <w:t>≧</w:t>
            </w:r>
            <w:proofErr w:type="gramEnd"/>
            <w:r w:rsidRPr="00DF4325">
              <w:rPr>
                <w:rFonts w:ascii="標楷體" w:eastAsia="標楷體" w:hAnsi="標楷體"/>
                <w:sz w:val="28"/>
                <w:szCs w:val="28"/>
              </w:rPr>
              <w:t>22mmHg)、</w:t>
            </w:r>
            <w:proofErr w:type="gramStart"/>
            <w:r w:rsidRPr="00DF4325">
              <w:rPr>
                <w:rFonts w:ascii="標楷體" w:eastAsia="標楷體" w:hAnsi="標楷體"/>
                <w:sz w:val="28"/>
                <w:szCs w:val="28"/>
              </w:rPr>
              <w:t>疑</w:t>
            </w:r>
            <w:proofErr w:type="gramEnd"/>
            <w:r w:rsidRPr="00DF4325">
              <w:rPr>
                <w:rFonts w:ascii="標楷體" w:eastAsia="標楷體" w:hAnsi="標楷體"/>
                <w:sz w:val="28"/>
                <w:szCs w:val="28"/>
              </w:rPr>
              <w:t>青光眼患者兩眼眼壓差距大於4 mmHg或兩眼視神經盤凹陷相差過大、視神經病變、腦部病變者。</w:t>
            </w:r>
          </w:p>
          <w:p w14:paraId="0108B586" w14:textId="77777777" w:rsidR="009202F0" w:rsidRPr="00DF4325" w:rsidRDefault="009202F0" w:rsidP="00706A2E">
            <w:pPr>
              <w:widowControl/>
              <w:numPr>
                <w:ilvl w:val="0"/>
                <w:numId w:val="70"/>
              </w:numPr>
              <w:suppressAutoHyphens w:val="0"/>
              <w:kinsoku w:val="0"/>
              <w:autoSpaceDN/>
              <w:spacing w:line="380" w:lineRule="exact"/>
              <w:jc w:val="both"/>
              <w:textAlignment w:val="auto"/>
              <w:rPr>
                <w:rFonts w:ascii="標楷體" w:eastAsia="標楷體" w:hAnsi="標楷體"/>
                <w:sz w:val="28"/>
                <w:szCs w:val="28"/>
              </w:rPr>
            </w:pPr>
            <w:r w:rsidRPr="00DF4325">
              <w:rPr>
                <w:rFonts w:ascii="標楷體" w:eastAsia="標楷體" w:hAnsi="標楷體"/>
                <w:sz w:val="28"/>
                <w:szCs w:val="28"/>
              </w:rPr>
              <w:t>申報原則：</w:t>
            </w:r>
          </w:p>
          <w:p w14:paraId="4628797F" w14:textId="77777777" w:rsidR="009202F0" w:rsidRPr="00DF4325" w:rsidRDefault="009202F0" w:rsidP="00706A2E">
            <w:pPr>
              <w:widowControl/>
              <w:numPr>
                <w:ilvl w:val="0"/>
                <w:numId w:val="69"/>
              </w:numPr>
              <w:suppressAutoHyphens w:val="0"/>
              <w:kinsoku w:val="0"/>
              <w:autoSpaceDN/>
              <w:spacing w:line="380" w:lineRule="exact"/>
              <w:ind w:left="214" w:hanging="214"/>
              <w:jc w:val="both"/>
              <w:textAlignment w:val="auto"/>
              <w:rPr>
                <w:rFonts w:ascii="標楷體" w:eastAsia="標楷體" w:hAnsi="標楷體"/>
                <w:sz w:val="28"/>
                <w:szCs w:val="28"/>
              </w:rPr>
            </w:pPr>
            <w:r w:rsidRPr="00DF4325">
              <w:rPr>
                <w:rFonts w:ascii="標楷體" w:eastAsia="標楷體" w:hAnsi="標楷體"/>
                <w:sz w:val="28"/>
                <w:szCs w:val="28"/>
              </w:rPr>
              <w:t>23610C、23609C附檢查報告及判讀結果。</w:t>
            </w:r>
          </w:p>
          <w:p w14:paraId="19C9D03C" w14:textId="77777777" w:rsidR="009202F0" w:rsidRPr="00DF4325" w:rsidRDefault="009202F0" w:rsidP="00706A2E">
            <w:pPr>
              <w:widowControl/>
              <w:numPr>
                <w:ilvl w:val="0"/>
                <w:numId w:val="69"/>
              </w:numPr>
              <w:suppressAutoHyphens w:val="0"/>
              <w:kinsoku w:val="0"/>
              <w:autoSpaceDN/>
              <w:spacing w:line="380" w:lineRule="exact"/>
              <w:ind w:left="214" w:hanging="214"/>
              <w:jc w:val="both"/>
              <w:textAlignment w:val="auto"/>
              <w:rPr>
                <w:rFonts w:ascii="標楷體" w:eastAsia="標楷體" w:hAnsi="標楷體"/>
                <w:sz w:val="28"/>
                <w:szCs w:val="28"/>
              </w:rPr>
            </w:pPr>
            <w:r w:rsidRPr="00DF4325">
              <w:rPr>
                <w:rFonts w:ascii="標楷體" w:eastAsia="標楷體" w:hAnsi="標楷體"/>
                <w:sz w:val="28"/>
                <w:szCs w:val="28"/>
              </w:rPr>
              <w:t>23609C自動視野儀必須能呈現Threshold結果。</w:t>
            </w:r>
          </w:p>
          <w:p w14:paraId="6E465D98" w14:textId="77777777" w:rsidR="009202F0" w:rsidRPr="00DF4325" w:rsidRDefault="009202F0" w:rsidP="00706A2E">
            <w:pPr>
              <w:widowControl/>
              <w:numPr>
                <w:ilvl w:val="0"/>
                <w:numId w:val="69"/>
              </w:numPr>
              <w:suppressAutoHyphens w:val="0"/>
              <w:kinsoku w:val="0"/>
              <w:autoSpaceDN/>
              <w:spacing w:line="380" w:lineRule="exact"/>
              <w:ind w:left="439" w:hanging="439"/>
              <w:jc w:val="both"/>
              <w:textAlignment w:val="auto"/>
              <w:rPr>
                <w:rFonts w:ascii="標楷體" w:eastAsia="標楷體" w:hAnsi="標楷體"/>
                <w:sz w:val="28"/>
                <w:szCs w:val="28"/>
              </w:rPr>
            </w:pPr>
            <w:r w:rsidRPr="00DF4325">
              <w:rPr>
                <w:rFonts w:ascii="標楷體" w:eastAsia="標楷體" w:hAnsi="標楷體"/>
                <w:sz w:val="28"/>
                <w:szCs w:val="28"/>
              </w:rPr>
              <w:t>23607C(靜態視野檢查)、23609C及23610C原則上6個月方得申報一次，如有特殊情況(如病況不穩定)需增加申報頻率，應於病歷上詳述理由。</w:t>
            </w:r>
          </w:p>
        </w:tc>
      </w:tr>
    </w:tbl>
    <w:p w14:paraId="6C4396BD" w14:textId="37BCFE1F" w:rsidR="00927FE5" w:rsidRPr="00927FE5" w:rsidRDefault="00927FE5" w:rsidP="00927FE5">
      <w:pPr>
        <w:pStyle w:val="af7"/>
        <w:spacing w:line="600" w:lineRule="exact"/>
        <w:ind w:left="1176" w:hangingChars="420" w:hanging="1176"/>
        <w:jc w:val="both"/>
        <w:rPr>
          <w:rFonts w:ascii="標楷體" w:eastAsia="標楷體" w:hAnsi="標楷體"/>
          <w:sz w:val="28"/>
          <w:szCs w:val="28"/>
        </w:rPr>
      </w:pPr>
      <w:r w:rsidRPr="00927FE5">
        <w:rPr>
          <w:rFonts w:ascii="標楷體" w:eastAsia="標楷體" w:hAnsi="標楷體"/>
          <w:sz w:val="28"/>
          <w:szCs w:val="28"/>
        </w:rPr>
        <w:lastRenderedPageBreak/>
        <w:t>(四十</w:t>
      </w:r>
      <w:r w:rsidR="009202F0">
        <w:rPr>
          <w:rFonts w:ascii="標楷體" w:eastAsia="標楷體" w:hAnsi="標楷體" w:hint="eastAsia"/>
          <w:sz w:val="28"/>
          <w:szCs w:val="28"/>
        </w:rPr>
        <w:t>五</w:t>
      </w:r>
      <w:r w:rsidRPr="00927FE5">
        <w:rPr>
          <w:rFonts w:ascii="標楷體" w:eastAsia="標楷體" w:hAnsi="標楷體"/>
          <w:sz w:val="28"/>
          <w:szCs w:val="28"/>
        </w:rPr>
        <w:t>)呼吸融合細胞病毒試驗(14058C)審查原則:以給付3歲以下(含3歲)病人為原則；同一</w:t>
      </w:r>
      <w:proofErr w:type="gramStart"/>
      <w:r w:rsidRPr="00927FE5">
        <w:rPr>
          <w:rFonts w:ascii="標楷體" w:eastAsia="標楷體" w:hAnsi="標楷體"/>
          <w:sz w:val="28"/>
          <w:szCs w:val="28"/>
        </w:rPr>
        <w:t>個</w:t>
      </w:r>
      <w:proofErr w:type="gramEnd"/>
      <w:r w:rsidRPr="00927FE5">
        <w:rPr>
          <w:rFonts w:ascii="標楷體" w:eastAsia="標楷體" w:hAnsi="標楷體"/>
          <w:sz w:val="28"/>
          <w:szCs w:val="28"/>
        </w:rPr>
        <w:t>病人以1個月內執行1次，1年內至多執行3次為原則，若1年內超過3次，則加強審查。有</w:t>
      </w:r>
      <w:proofErr w:type="gramStart"/>
      <w:r w:rsidRPr="00927FE5">
        <w:rPr>
          <w:rFonts w:ascii="標楷體" w:eastAsia="標楷體" w:hAnsi="標楷體"/>
          <w:sz w:val="28"/>
          <w:szCs w:val="28"/>
        </w:rPr>
        <w:t>其他共病會</w:t>
      </w:r>
      <w:proofErr w:type="gramEnd"/>
      <w:r w:rsidRPr="00927FE5">
        <w:rPr>
          <w:rFonts w:ascii="標楷體" w:eastAsia="標楷體" w:hAnsi="標楷體"/>
          <w:sz w:val="28"/>
          <w:szCs w:val="28"/>
        </w:rPr>
        <w:t>影響呼吸或免疫系統功能之住院病童除外。(</w:t>
      </w:r>
      <w:r w:rsidR="00D031E2">
        <w:rPr>
          <w:rFonts w:ascii="標楷體" w:eastAsia="標楷體" w:hAnsi="標楷體"/>
          <w:sz w:val="28"/>
          <w:szCs w:val="28"/>
        </w:rPr>
        <w:t>112/4/1</w:t>
      </w:r>
      <w:r w:rsidRPr="00927FE5">
        <w:rPr>
          <w:rFonts w:ascii="標楷體" w:eastAsia="標楷體" w:hAnsi="標楷體"/>
          <w:sz w:val="28"/>
          <w:szCs w:val="28"/>
        </w:rPr>
        <w:t>)</w:t>
      </w:r>
    </w:p>
    <w:p w14:paraId="77FAC6E5" w14:textId="544F3DB7" w:rsidR="00927FE5" w:rsidRPr="00927FE5" w:rsidRDefault="00927FE5" w:rsidP="00927FE5">
      <w:pPr>
        <w:pStyle w:val="af7"/>
        <w:spacing w:line="600" w:lineRule="exact"/>
        <w:ind w:left="1036" w:hangingChars="370" w:hanging="1036"/>
        <w:rPr>
          <w:rFonts w:ascii="標楷體" w:eastAsia="標楷體" w:hAnsi="標楷體"/>
          <w:sz w:val="28"/>
          <w:szCs w:val="28"/>
        </w:rPr>
      </w:pPr>
      <w:r w:rsidRPr="00927FE5">
        <w:rPr>
          <w:rFonts w:ascii="標楷體" w:eastAsia="標楷體" w:hAnsi="標楷體"/>
          <w:sz w:val="28"/>
          <w:szCs w:val="28"/>
        </w:rPr>
        <w:t>(四十</w:t>
      </w:r>
      <w:r w:rsidR="009202F0">
        <w:rPr>
          <w:rFonts w:ascii="標楷體" w:eastAsia="標楷體" w:hAnsi="標楷體" w:hint="eastAsia"/>
          <w:sz w:val="28"/>
          <w:szCs w:val="28"/>
        </w:rPr>
        <w:t>六</w:t>
      </w:r>
      <w:r w:rsidRPr="00927FE5">
        <w:rPr>
          <w:rFonts w:ascii="標楷體" w:eastAsia="標楷體" w:hAnsi="標楷體"/>
          <w:sz w:val="28"/>
          <w:szCs w:val="28"/>
        </w:rPr>
        <w:t>)</w:t>
      </w:r>
      <w:proofErr w:type="gramStart"/>
      <w:r w:rsidRPr="00927FE5">
        <w:rPr>
          <w:rFonts w:ascii="標楷體" w:eastAsia="標楷體" w:hAnsi="標楷體"/>
          <w:sz w:val="28"/>
          <w:szCs w:val="28"/>
        </w:rPr>
        <w:t>甲促素</w:t>
      </w:r>
      <w:proofErr w:type="gramEnd"/>
      <w:r w:rsidRPr="00927FE5">
        <w:rPr>
          <w:rFonts w:ascii="標楷體" w:eastAsia="標楷體" w:hAnsi="標楷體"/>
          <w:sz w:val="28"/>
          <w:szCs w:val="28"/>
        </w:rPr>
        <w:t>結合體抗體(12121C)審查原則: (</w:t>
      </w:r>
      <w:r w:rsidR="00D031E2">
        <w:rPr>
          <w:rFonts w:ascii="標楷體" w:eastAsia="標楷體" w:hAnsi="標楷體"/>
          <w:sz w:val="28"/>
          <w:szCs w:val="28"/>
        </w:rPr>
        <w:t>112/4/1</w:t>
      </w:r>
      <w:r w:rsidRPr="00927FE5">
        <w:rPr>
          <w:rFonts w:ascii="標楷體" w:eastAsia="標楷體" w:hAnsi="標楷體"/>
          <w:sz w:val="28"/>
          <w:szCs w:val="28"/>
        </w:rPr>
        <w:t>)</w:t>
      </w:r>
    </w:p>
    <w:p w14:paraId="6AAD314E" w14:textId="77777777" w:rsidR="00927FE5" w:rsidRPr="00927FE5" w:rsidRDefault="00927FE5" w:rsidP="00927FE5">
      <w:pPr>
        <w:pStyle w:val="af7"/>
        <w:spacing w:line="600" w:lineRule="exact"/>
        <w:ind w:leftChars="396" w:left="1115" w:hangingChars="59" w:hanging="165"/>
        <w:rPr>
          <w:rFonts w:ascii="標楷體" w:eastAsia="標楷體" w:hAnsi="標楷體"/>
          <w:sz w:val="28"/>
          <w:szCs w:val="28"/>
        </w:rPr>
      </w:pPr>
      <w:r w:rsidRPr="00927FE5">
        <w:rPr>
          <w:rFonts w:ascii="Times New Roman" w:eastAsia="標楷體" w:hAnsi="Times New Roman"/>
          <w:sz w:val="28"/>
          <w:szCs w:val="28"/>
        </w:rPr>
        <w:t>1.</w:t>
      </w:r>
      <w:r w:rsidRPr="00927FE5">
        <w:rPr>
          <w:rFonts w:ascii="標楷體" w:eastAsia="標楷體" w:hAnsi="標楷體"/>
          <w:sz w:val="28"/>
          <w:szCs w:val="28"/>
        </w:rPr>
        <w:t>Graves</w:t>
      </w:r>
      <w:proofErr w:type="gramStart"/>
      <w:r w:rsidRPr="00927FE5">
        <w:rPr>
          <w:rFonts w:ascii="標楷體" w:eastAsia="標楷體" w:hAnsi="標楷體"/>
          <w:sz w:val="28"/>
          <w:szCs w:val="28"/>
        </w:rPr>
        <w:t>’</w:t>
      </w:r>
      <w:proofErr w:type="gramEnd"/>
      <w:r w:rsidRPr="00927FE5">
        <w:rPr>
          <w:rFonts w:ascii="標楷體" w:eastAsia="標楷體" w:hAnsi="標楷體"/>
          <w:sz w:val="28"/>
          <w:szCs w:val="28"/>
        </w:rPr>
        <w:t>disease之診斷，須TSH、T3/T4(或free form)任</w:t>
      </w:r>
      <w:proofErr w:type="gramStart"/>
      <w:r w:rsidRPr="00927FE5">
        <w:rPr>
          <w:rFonts w:ascii="標楷體" w:eastAsia="標楷體" w:hAnsi="標楷體"/>
          <w:sz w:val="28"/>
          <w:szCs w:val="28"/>
        </w:rPr>
        <w:t>ㄧ</w:t>
      </w:r>
      <w:proofErr w:type="gramEnd"/>
      <w:r w:rsidRPr="00927FE5">
        <w:rPr>
          <w:rFonts w:ascii="標楷體" w:eastAsia="標楷體" w:hAnsi="標楷體"/>
          <w:sz w:val="28"/>
          <w:szCs w:val="28"/>
        </w:rPr>
        <w:t>項異常。</w:t>
      </w:r>
    </w:p>
    <w:p w14:paraId="11496FC1" w14:textId="77777777" w:rsidR="00927FE5" w:rsidRPr="00927FE5" w:rsidRDefault="00927FE5" w:rsidP="00927FE5">
      <w:pPr>
        <w:pStyle w:val="af7"/>
        <w:spacing w:line="600" w:lineRule="exact"/>
        <w:ind w:leftChars="372" w:left="1162" w:hangingChars="96" w:hanging="269"/>
        <w:rPr>
          <w:rFonts w:ascii="標楷體" w:eastAsia="標楷體" w:hAnsi="標楷體"/>
          <w:sz w:val="28"/>
          <w:szCs w:val="28"/>
        </w:rPr>
      </w:pPr>
      <w:r w:rsidRPr="00927FE5">
        <w:rPr>
          <w:rFonts w:ascii="Times New Roman" w:eastAsia="標楷體" w:hAnsi="Times New Roman"/>
          <w:sz w:val="28"/>
          <w:szCs w:val="28"/>
        </w:rPr>
        <w:t>2.</w:t>
      </w:r>
      <w:r w:rsidRPr="00927FE5">
        <w:rPr>
          <w:rFonts w:ascii="標楷體" w:eastAsia="標楷體" w:hAnsi="標楷體"/>
          <w:sz w:val="28"/>
          <w:szCs w:val="28"/>
        </w:rPr>
        <w:t>Graves</w:t>
      </w:r>
      <w:proofErr w:type="gramStart"/>
      <w:r w:rsidRPr="00927FE5">
        <w:rPr>
          <w:rFonts w:ascii="標楷體" w:eastAsia="標楷體" w:hAnsi="標楷體"/>
          <w:sz w:val="28"/>
          <w:szCs w:val="28"/>
        </w:rPr>
        <w:t>’</w:t>
      </w:r>
      <w:proofErr w:type="gramEnd"/>
      <w:r w:rsidRPr="00927FE5">
        <w:rPr>
          <w:rFonts w:ascii="標楷體" w:eastAsia="標楷體" w:hAnsi="標楷體"/>
          <w:sz w:val="28"/>
          <w:szCs w:val="28"/>
        </w:rPr>
        <w:t>disease之追蹤，每半年得檢驗一次12121C。</w:t>
      </w:r>
    </w:p>
    <w:p w14:paraId="4951009A" w14:textId="77777777" w:rsidR="00927FE5" w:rsidRPr="00927FE5" w:rsidRDefault="00927FE5" w:rsidP="00927FE5">
      <w:pPr>
        <w:pStyle w:val="af7"/>
        <w:spacing w:line="600" w:lineRule="exact"/>
        <w:ind w:leftChars="372" w:left="1162" w:hangingChars="96" w:hanging="269"/>
        <w:rPr>
          <w:rFonts w:ascii="標楷體" w:eastAsia="標楷體" w:hAnsi="標楷體"/>
          <w:sz w:val="28"/>
          <w:szCs w:val="28"/>
        </w:rPr>
      </w:pPr>
      <w:r w:rsidRPr="00927FE5">
        <w:rPr>
          <w:rFonts w:ascii="Times New Roman" w:eastAsia="標楷體" w:hAnsi="Times New Roman"/>
          <w:sz w:val="28"/>
          <w:szCs w:val="28"/>
        </w:rPr>
        <w:t>3.</w:t>
      </w:r>
      <w:r w:rsidRPr="00927FE5">
        <w:rPr>
          <w:rFonts w:ascii="標楷體" w:eastAsia="標楷體" w:hAnsi="標楷體"/>
          <w:sz w:val="28"/>
          <w:szCs w:val="28"/>
        </w:rPr>
        <w:t>以下特別狀況得依臨床需求與專業判斷，</w:t>
      </w:r>
      <w:proofErr w:type="gramStart"/>
      <w:r w:rsidRPr="00927FE5">
        <w:rPr>
          <w:rFonts w:ascii="標楷體" w:eastAsia="標楷體" w:hAnsi="標楷體"/>
          <w:sz w:val="28"/>
          <w:szCs w:val="28"/>
        </w:rPr>
        <w:t>不受半年</w:t>
      </w:r>
      <w:proofErr w:type="gramEnd"/>
      <w:r w:rsidRPr="00927FE5">
        <w:rPr>
          <w:rFonts w:ascii="標楷體" w:eastAsia="標楷體" w:hAnsi="標楷體"/>
          <w:sz w:val="28"/>
          <w:szCs w:val="28"/>
        </w:rPr>
        <w:t>一次之限制。</w:t>
      </w:r>
    </w:p>
    <w:p w14:paraId="4390E458" w14:textId="77777777" w:rsidR="00927FE5" w:rsidRPr="00927FE5" w:rsidRDefault="00927FE5" w:rsidP="00927FE5">
      <w:pPr>
        <w:pStyle w:val="af7"/>
        <w:spacing w:line="600" w:lineRule="exact"/>
        <w:ind w:leftChars="429" w:left="1397" w:hangingChars="131" w:hanging="367"/>
        <w:rPr>
          <w:rFonts w:ascii="標楷體" w:eastAsia="標楷體" w:hAnsi="標楷體"/>
          <w:sz w:val="28"/>
          <w:szCs w:val="28"/>
        </w:rPr>
      </w:pPr>
      <w:r w:rsidRPr="00927FE5">
        <w:rPr>
          <w:rFonts w:ascii="Times New Roman" w:eastAsia="標楷體" w:hAnsi="Times New Roman"/>
          <w:sz w:val="28"/>
          <w:szCs w:val="28"/>
        </w:rPr>
        <w:t>(1)</w:t>
      </w:r>
      <w:r w:rsidRPr="00927FE5">
        <w:rPr>
          <w:rFonts w:ascii="標楷體" w:eastAsia="標楷體" w:hAnsi="標楷體"/>
          <w:sz w:val="28"/>
          <w:szCs w:val="28"/>
        </w:rPr>
        <w:t>用於判斷</w:t>
      </w:r>
      <w:proofErr w:type="spellStart"/>
      <w:r w:rsidRPr="00927FE5">
        <w:rPr>
          <w:rFonts w:ascii="標楷體" w:eastAsia="標楷體" w:hAnsi="標楷體"/>
          <w:sz w:val="28"/>
          <w:szCs w:val="28"/>
        </w:rPr>
        <w:t>Graves</w:t>
      </w:r>
      <w:proofErr w:type="gramStart"/>
      <w:r w:rsidRPr="00927FE5">
        <w:rPr>
          <w:rFonts w:ascii="標楷體" w:eastAsia="標楷體" w:hAnsi="標楷體"/>
          <w:sz w:val="28"/>
          <w:szCs w:val="28"/>
        </w:rPr>
        <w:t>’</w:t>
      </w:r>
      <w:proofErr w:type="gramEnd"/>
      <w:r w:rsidRPr="00927FE5">
        <w:rPr>
          <w:rFonts w:ascii="標楷體" w:eastAsia="標楷體" w:hAnsi="標楷體"/>
          <w:sz w:val="28"/>
          <w:szCs w:val="28"/>
        </w:rPr>
        <w:t>disease</w:t>
      </w:r>
      <w:proofErr w:type="spellEnd"/>
      <w:r w:rsidRPr="00927FE5">
        <w:rPr>
          <w:rFonts w:ascii="標楷體" w:eastAsia="標楷體" w:hAnsi="標楷體"/>
          <w:sz w:val="28"/>
          <w:szCs w:val="28"/>
        </w:rPr>
        <w:t>是否可以停藥，宜具有以下</w:t>
      </w:r>
      <w:proofErr w:type="gramStart"/>
      <w:r w:rsidRPr="00927FE5">
        <w:rPr>
          <w:rFonts w:ascii="標楷體" w:eastAsia="標楷體" w:hAnsi="標楷體"/>
          <w:sz w:val="28"/>
          <w:szCs w:val="28"/>
        </w:rPr>
        <w:t>三</w:t>
      </w:r>
      <w:proofErr w:type="gramEnd"/>
      <w:r w:rsidRPr="00927FE5">
        <w:rPr>
          <w:rFonts w:ascii="標楷體" w:eastAsia="標楷體" w:hAnsi="標楷體"/>
          <w:sz w:val="28"/>
          <w:szCs w:val="28"/>
        </w:rPr>
        <w:t>條件：甲</w:t>
      </w:r>
      <w:proofErr w:type="gramStart"/>
      <w:r w:rsidRPr="00927FE5">
        <w:rPr>
          <w:rFonts w:ascii="標楷體" w:eastAsia="標楷體" w:hAnsi="標楷體"/>
          <w:sz w:val="28"/>
          <w:szCs w:val="28"/>
        </w:rPr>
        <w:t>亢</w:t>
      </w:r>
      <w:proofErr w:type="gramEnd"/>
      <w:r w:rsidRPr="00927FE5">
        <w:rPr>
          <w:rFonts w:ascii="標楷體" w:eastAsia="標楷體" w:hAnsi="標楷體"/>
          <w:sz w:val="28"/>
          <w:szCs w:val="28"/>
        </w:rPr>
        <w:t>藥一天一顆，TSH、T3/T4(或free form)正常，甲狀腺超音波正常。</w:t>
      </w:r>
    </w:p>
    <w:p w14:paraId="2894D9FD" w14:textId="77777777" w:rsidR="00927FE5" w:rsidRPr="00927FE5" w:rsidRDefault="00927FE5" w:rsidP="00927FE5">
      <w:pPr>
        <w:pStyle w:val="af7"/>
        <w:spacing w:line="600" w:lineRule="exact"/>
        <w:ind w:leftChars="430" w:left="1469" w:hangingChars="156" w:hanging="437"/>
        <w:rPr>
          <w:rFonts w:ascii="標楷體" w:eastAsia="標楷體" w:hAnsi="標楷體"/>
          <w:sz w:val="28"/>
          <w:szCs w:val="28"/>
        </w:rPr>
      </w:pPr>
      <w:r w:rsidRPr="00927FE5">
        <w:rPr>
          <w:rFonts w:ascii="Times New Roman" w:eastAsia="標楷體" w:hAnsi="Times New Roman"/>
          <w:sz w:val="28"/>
          <w:szCs w:val="28"/>
        </w:rPr>
        <w:t>(2)</w:t>
      </w:r>
      <w:r w:rsidRPr="00927FE5">
        <w:rPr>
          <w:rFonts w:ascii="標楷體" w:eastAsia="標楷體" w:hAnsi="標楷體"/>
          <w:sz w:val="28"/>
          <w:szCs w:val="28"/>
        </w:rPr>
        <w:t>孕婦(包括有</w:t>
      </w:r>
      <w:proofErr w:type="spellStart"/>
      <w:r w:rsidRPr="00927FE5">
        <w:rPr>
          <w:rFonts w:ascii="標楷體" w:eastAsia="標楷體" w:hAnsi="標楷體"/>
          <w:sz w:val="28"/>
          <w:szCs w:val="28"/>
        </w:rPr>
        <w:t>Graves</w:t>
      </w:r>
      <w:proofErr w:type="gramStart"/>
      <w:r w:rsidRPr="00927FE5">
        <w:rPr>
          <w:rFonts w:ascii="標楷體" w:eastAsia="標楷體" w:hAnsi="標楷體"/>
          <w:sz w:val="28"/>
          <w:szCs w:val="28"/>
        </w:rPr>
        <w:t>’</w:t>
      </w:r>
      <w:proofErr w:type="gramEnd"/>
      <w:r w:rsidRPr="00927FE5">
        <w:rPr>
          <w:rFonts w:ascii="標楷體" w:eastAsia="標楷體" w:hAnsi="標楷體"/>
          <w:sz w:val="28"/>
          <w:szCs w:val="28"/>
        </w:rPr>
        <w:t>disease</w:t>
      </w:r>
      <w:proofErr w:type="spellEnd"/>
      <w:proofErr w:type="gramStart"/>
      <w:r w:rsidRPr="00927FE5">
        <w:rPr>
          <w:rFonts w:ascii="標楷體" w:eastAsia="標楷體" w:hAnsi="標楷體"/>
          <w:sz w:val="28"/>
          <w:szCs w:val="28"/>
        </w:rPr>
        <w:t>病史或確</w:t>
      </w:r>
      <w:proofErr w:type="gramEnd"/>
      <w:r w:rsidRPr="00927FE5">
        <w:rPr>
          <w:rFonts w:ascii="標楷體" w:eastAsia="標楷體" w:hAnsi="標楷體"/>
          <w:sz w:val="28"/>
          <w:szCs w:val="28"/>
        </w:rPr>
        <w:t>診者)。</w:t>
      </w:r>
    </w:p>
    <w:p w14:paraId="717B8677" w14:textId="77777777" w:rsidR="00927FE5" w:rsidRPr="00927FE5" w:rsidRDefault="00927FE5" w:rsidP="00927FE5">
      <w:pPr>
        <w:pStyle w:val="af7"/>
        <w:spacing w:line="600" w:lineRule="exact"/>
        <w:ind w:leftChars="430" w:left="1469" w:hangingChars="156" w:hanging="437"/>
        <w:rPr>
          <w:rFonts w:ascii="標楷體" w:eastAsia="標楷體" w:hAnsi="標楷體"/>
          <w:sz w:val="28"/>
          <w:szCs w:val="28"/>
        </w:rPr>
      </w:pPr>
      <w:r w:rsidRPr="00927FE5">
        <w:rPr>
          <w:rFonts w:ascii="Times New Roman" w:eastAsia="標楷體" w:hAnsi="Times New Roman"/>
          <w:sz w:val="28"/>
          <w:szCs w:val="28"/>
        </w:rPr>
        <w:t>(3)</w:t>
      </w:r>
      <w:r w:rsidRPr="00927FE5">
        <w:rPr>
          <w:rFonts w:ascii="標楷體" w:eastAsia="標楷體" w:hAnsi="標楷體"/>
          <w:sz w:val="28"/>
          <w:szCs w:val="28"/>
        </w:rPr>
        <w:t>有明顯之甲狀腺眼病變。</w:t>
      </w:r>
    </w:p>
    <w:p w14:paraId="2AE26EFB" w14:textId="77777777" w:rsidR="00927FE5" w:rsidRPr="00927FE5" w:rsidRDefault="00927FE5" w:rsidP="00927FE5">
      <w:pPr>
        <w:pStyle w:val="af7"/>
        <w:spacing w:line="600" w:lineRule="exact"/>
        <w:ind w:leftChars="430" w:left="1469" w:hangingChars="156" w:hanging="437"/>
        <w:rPr>
          <w:rFonts w:ascii="標楷體" w:eastAsia="標楷體" w:hAnsi="標楷體"/>
          <w:sz w:val="28"/>
          <w:szCs w:val="28"/>
        </w:rPr>
      </w:pPr>
      <w:r w:rsidRPr="00927FE5">
        <w:rPr>
          <w:rFonts w:ascii="Times New Roman" w:eastAsia="標楷體" w:hAnsi="Times New Roman"/>
          <w:sz w:val="28"/>
          <w:szCs w:val="28"/>
        </w:rPr>
        <w:t>(4)</w:t>
      </w:r>
      <w:r w:rsidRPr="00927FE5">
        <w:rPr>
          <w:rFonts w:ascii="標楷體" w:eastAsia="標楷體" w:hAnsi="標楷體"/>
          <w:sz w:val="28"/>
          <w:szCs w:val="28"/>
        </w:rPr>
        <w:t>其他，需於病歷詳實記載。</w:t>
      </w:r>
    </w:p>
    <w:p w14:paraId="2B267780" w14:textId="77777777" w:rsidR="00DF4325" w:rsidRPr="00B80BBE" w:rsidRDefault="00DF4325" w:rsidP="00DF4325">
      <w:pPr>
        <w:pStyle w:val="af7"/>
        <w:rPr>
          <w:rFonts w:ascii="Times New Roman" w:eastAsia="標楷體" w:hAnsi="Times New Roman"/>
          <w:b/>
          <w:sz w:val="20"/>
          <w:szCs w:val="20"/>
        </w:rPr>
      </w:pPr>
    </w:p>
    <w:p w14:paraId="41CC9F90" w14:textId="3F37922D" w:rsidR="0075469E" w:rsidRPr="008912DD" w:rsidRDefault="0075469E" w:rsidP="00033568">
      <w:pPr>
        <w:widowControl/>
        <w:suppressAutoHyphens w:val="0"/>
        <w:spacing w:line="240" w:lineRule="auto"/>
        <w:jc w:val="both"/>
        <w:rPr>
          <w:rFonts w:ascii="Times New Roman" w:eastAsia="標楷體" w:hAnsi="Times New Roman"/>
          <w:sz w:val="28"/>
          <w:szCs w:val="28"/>
        </w:rPr>
      </w:pPr>
    </w:p>
    <w:bookmarkEnd w:id="1"/>
    <w:sectPr w:rsidR="0075469E" w:rsidRPr="008912DD" w:rsidSect="00785313">
      <w:footerReference w:type="default" r:id="rId8"/>
      <w:pgSz w:w="11906" w:h="16838"/>
      <w:pgMar w:top="1418" w:right="1418" w:bottom="1418" w:left="1418" w:header="851" w:footer="851" w:gutter="0"/>
      <w:cols w:space="720"/>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6855" w14:textId="77777777" w:rsidR="007F11F5" w:rsidRDefault="007F11F5" w:rsidP="000257EE">
      <w:pPr>
        <w:spacing w:line="240" w:lineRule="auto"/>
      </w:pPr>
      <w:r>
        <w:separator/>
      </w:r>
    </w:p>
  </w:endnote>
  <w:endnote w:type="continuationSeparator" w:id="0">
    <w:p w14:paraId="4343BD36" w14:textId="77777777" w:rsidR="007F11F5" w:rsidRDefault="007F11F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7F11F5" w:rsidRDefault="007F1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539" w14:textId="77777777" w:rsidR="007F11F5" w:rsidRDefault="007F11F5" w:rsidP="000257EE">
      <w:pPr>
        <w:spacing w:line="240" w:lineRule="auto"/>
      </w:pPr>
      <w:r w:rsidRPr="000257EE">
        <w:rPr>
          <w:color w:val="000000"/>
        </w:rPr>
        <w:separator/>
      </w:r>
    </w:p>
  </w:footnote>
  <w:footnote w:type="continuationSeparator" w:id="0">
    <w:p w14:paraId="5A4B9FD6" w14:textId="77777777" w:rsidR="007F11F5" w:rsidRDefault="007F11F5" w:rsidP="00025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5"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7"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3"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3"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6"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0"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1"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5"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6"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8"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9"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1"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3"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8"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1"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5"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6"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6"/>
  </w:num>
  <w:num w:numId="3">
    <w:abstractNumId w:val="28"/>
  </w:num>
  <w:num w:numId="4">
    <w:abstractNumId w:val="33"/>
  </w:num>
  <w:num w:numId="5">
    <w:abstractNumId w:val="62"/>
  </w:num>
  <w:num w:numId="6">
    <w:abstractNumId w:val="25"/>
  </w:num>
  <w:num w:numId="7">
    <w:abstractNumId w:val="40"/>
  </w:num>
  <w:num w:numId="8">
    <w:abstractNumId w:val="22"/>
  </w:num>
  <w:num w:numId="9">
    <w:abstractNumId w:val="11"/>
  </w:num>
  <w:num w:numId="10">
    <w:abstractNumId w:val="5"/>
  </w:num>
  <w:num w:numId="11">
    <w:abstractNumId w:val="61"/>
  </w:num>
  <w:num w:numId="12">
    <w:abstractNumId w:val="24"/>
  </w:num>
  <w:num w:numId="13">
    <w:abstractNumId w:val="3"/>
  </w:num>
  <w:num w:numId="14">
    <w:abstractNumId w:val="67"/>
  </w:num>
  <w:num w:numId="15">
    <w:abstractNumId w:val="71"/>
  </w:num>
  <w:num w:numId="16">
    <w:abstractNumId w:val="6"/>
  </w:num>
  <w:num w:numId="17">
    <w:abstractNumId w:val="59"/>
  </w:num>
  <w:num w:numId="18">
    <w:abstractNumId w:val="52"/>
  </w:num>
  <w:num w:numId="19">
    <w:abstractNumId w:val="54"/>
  </w:num>
  <w:num w:numId="20">
    <w:abstractNumId w:val="19"/>
  </w:num>
  <w:num w:numId="21">
    <w:abstractNumId w:val="63"/>
  </w:num>
  <w:num w:numId="22">
    <w:abstractNumId w:val="2"/>
  </w:num>
  <w:num w:numId="23">
    <w:abstractNumId w:val="31"/>
  </w:num>
  <w:num w:numId="24">
    <w:abstractNumId w:val="66"/>
  </w:num>
  <w:num w:numId="25">
    <w:abstractNumId w:val="26"/>
  </w:num>
  <w:num w:numId="26">
    <w:abstractNumId w:val="38"/>
  </w:num>
  <w:num w:numId="27">
    <w:abstractNumId w:val="65"/>
  </w:num>
  <w:num w:numId="28">
    <w:abstractNumId w:val="50"/>
  </w:num>
  <w:num w:numId="29">
    <w:abstractNumId w:val="69"/>
  </w:num>
  <w:num w:numId="30">
    <w:abstractNumId w:val="35"/>
  </w:num>
  <w:num w:numId="31">
    <w:abstractNumId w:val="56"/>
  </w:num>
  <w:num w:numId="32">
    <w:abstractNumId w:val="13"/>
  </w:num>
  <w:num w:numId="33">
    <w:abstractNumId w:val="55"/>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 w:numId="39">
    <w:abstractNumId w:val="41"/>
  </w:num>
  <w:num w:numId="40">
    <w:abstractNumId w:val="60"/>
  </w:num>
  <w:num w:numId="41">
    <w:abstractNumId w:val="42"/>
  </w:num>
  <w:num w:numId="42">
    <w:abstractNumId w:val="45"/>
  </w:num>
  <w:num w:numId="43">
    <w:abstractNumId w:val="49"/>
  </w:num>
  <w:num w:numId="44">
    <w:abstractNumId w:val="18"/>
  </w:num>
  <w:num w:numId="45">
    <w:abstractNumId w:val="10"/>
  </w:num>
  <w:num w:numId="46">
    <w:abstractNumId w:val="44"/>
  </w:num>
  <w:num w:numId="47">
    <w:abstractNumId w:val="51"/>
  </w:num>
  <w:num w:numId="48">
    <w:abstractNumId w:val="16"/>
  </w:num>
  <w:num w:numId="49">
    <w:abstractNumId w:val="47"/>
  </w:num>
  <w:num w:numId="50">
    <w:abstractNumId w:val="48"/>
  </w:num>
  <w:num w:numId="51">
    <w:abstractNumId w:val="0"/>
  </w:num>
  <w:num w:numId="52">
    <w:abstractNumId w:val="34"/>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21"/>
  </w:num>
  <w:num w:numId="57">
    <w:abstractNumId w:val="58"/>
  </w:num>
  <w:num w:numId="58">
    <w:abstractNumId w:val="43"/>
  </w:num>
  <w:num w:numId="59">
    <w:abstractNumId w:val="37"/>
  </w:num>
  <w:num w:numId="60">
    <w:abstractNumId w:val="15"/>
  </w:num>
  <w:num w:numId="61">
    <w:abstractNumId w:val="29"/>
  </w:num>
  <w:num w:numId="62">
    <w:abstractNumId w:val="32"/>
  </w:num>
  <w:num w:numId="63">
    <w:abstractNumId w:val="7"/>
  </w:num>
  <w:num w:numId="64">
    <w:abstractNumId w:val="39"/>
  </w:num>
  <w:num w:numId="65">
    <w:abstractNumId w:val="17"/>
  </w:num>
  <w:num w:numId="66">
    <w:abstractNumId w:val="57"/>
  </w:num>
  <w:num w:numId="67">
    <w:abstractNumId w:val="4"/>
  </w:num>
  <w:num w:numId="68">
    <w:abstractNumId w:val="64"/>
  </w:num>
  <w:num w:numId="69">
    <w:abstractNumId w:val="12"/>
  </w:num>
  <w:num w:numId="70">
    <w:abstractNumId w:val="53"/>
  </w:num>
  <w:num w:numId="71">
    <w:abstractNumId w:val="70"/>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autoHyphenation/>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278D4"/>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46E7"/>
    <w:rsid w:val="000565B4"/>
    <w:rsid w:val="00060FC5"/>
    <w:rsid w:val="0006536D"/>
    <w:rsid w:val="00065F68"/>
    <w:rsid w:val="000678BB"/>
    <w:rsid w:val="00070B7A"/>
    <w:rsid w:val="000760D5"/>
    <w:rsid w:val="00080A83"/>
    <w:rsid w:val="00083FE8"/>
    <w:rsid w:val="00092674"/>
    <w:rsid w:val="00092DB3"/>
    <w:rsid w:val="0009594F"/>
    <w:rsid w:val="00095D6D"/>
    <w:rsid w:val="00097885"/>
    <w:rsid w:val="000A0F8D"/>
    <w:rsid w:val="000A30EE"/>
    <w:rsid w:val="000A441D"/>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60E8"/>
    <w:rsid w:val="000F30A7"/>
    <w:rsid w:val="000F466A"/>
    <w:rsid w:val="000F4EA9"/>
    <w:rsid w:val="000F5F68"/>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10B"/>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311"/>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2A57"/>
    <w:rsid w:val="002E3993"/>
    <w:rsid w:val="002E63A5"/>
    <w:rsid w:val="002E656A"/>
    <w:rsid w:val="002E7C98"/>
    <w:rsid w:val="002F01EB"/>
    <w:rsid w:val="002F2542"/>
    <w:rsid w:val="002F44A6"/>
    <w:rsid w:val="002F466F"/>
    <w:rsid w:val="002F4DC5"/>
    <w:rsid w:val="002F7914"/>
    <w:rsid w:val="002F7B34"/>
    <w:rsid w:val="00302BF9"/>
    <w:rsid w:val="0031359C"/>
    <w:rsid w:val="00314FE0"/>
    <w:rsid w:val="00320227"/>
    <w:rsid w:val="00331837"/>
    <w:rsid w:val="0033214F"/>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4D8B"/>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685"/>
    <w:rsid w:val="0048635E"/>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59BE"/>
    <w:rsid w:val="004C5EEB"/>
    <w:rsid w:val="004C6F03"/>
    <w:rsid w:val="004D1ED4"/>
    <w:rsid w:val="004D2C7E"/>
    <w:rsid w:val="004E0E2B"/>
    <w:rsid w:val="004E13A8"/>
    <w:rsid w:val="004E4C81"/>
    <w:rsid w:val="004E76A6"/>
    <w:rsid w:val="004E7F30"/>
    <w:rsid w:val="004F1260"/>
    <w:rsid w:val="004F616C"/>
    <w:rsid w:val="004F6431"/>
    <w:rsid w:val="004F6956"/>
    <w:rsid w:val="00500655"/>
    <w:rsid w:val="00501218"/>
    <w:rsid w:val="0050154C"/>
    <w:rsid w:val="0050169C"/>
    <w:rsid w:val="00503BFD"/>
    <w:rsid w:val="0050456A"/>
    <w:rsid w:val="005076F0"/>
    <w:rsid w:val="00507706"/>
    <w:rsid w:val="00512AF1"/>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5C1B"/>
    <w:rsid w:val="00565D73"/>
    <w:rsid w:val="00567874"/>
    <w:rsid w:val="00567D55"/>
    <w:rsid w:val="005710AF"/>
    <w:rsid w:val="00573E61"/>
    <w:rsid w:val="00573FFE"/>
    <w:rsid w:val="0057414D"/>
    <w:rsid w:val="005748DF"/>
    <w:rsid w:val="00574FBC"/>
    <w:rsid w:val="005756ED"/>
    <w:rsid w:val="00577234"/>
    <w:rsid w:val="0058238F"/>
    <w:rsid w:val="00582CCB"/>
    <w:rsid w:val="005831C2"/>
    <w:rsid w:val="00583A06"/>
    <w:rsid w:val="00586D80"/>
    <w:rsid w:val="00587F7F"/>
    <w:rsid w:val="0059046F"/>
    <w:rsid w:val="00592B01"/>
    <w:rsid w:val="00593434"/>
    <w:rsid w:val="00595D31"/>
    <w:rsid w:val="005A045F"/>
    <w:rsid w:val="005A0DDF"/>
    <w:rsid w:val="005A10F9"/>
    <w:rsid w:val="005A36EA"/>
    <w:rsid w:val="005A563A"/>
    <w:rsid w:val="005A6C6A"/>
    <w:rsid w:val="005B1784"/>
    <w:rsid w:val="005B2BFF"/>
    <w:rsid w:val="005B4B97"/>
    <w:rsid w:val="005B77F9"/>
    <w:rsid w:val="005C21EC"/>
    <w:rsid w:val="005C4725"/>
    <w:rsid w:val="005D0389"/>
    <w:rsid w:val="005D10D3"/>
    <w:rsid w:val="005D41AF"/>
    <w:rsid w:val="005D7907"/>
    <w:rsid w:val="005E049A"/>
    <w:rsid w:val="005E070F"/>
    <w:rsid w:val="005E147B"/>
    <w:rsid w:val="005E4673"/>
    <w:rsid w:val="005E605B"/>
    <w:rsid w:val="005E7EE9"/>
    <w:rsid w:val="005F0F44"/>
    <w:rsid w:val="005F2880"/>
    <w:rsid w:val="005F337B"/>
    <w:rsid w:val="005F357B"/>
    <w:rsid w:val="005F7590"/>
    <w:rsid w:val="006000EA"/>
    <w:rsid w:val="00603CDE"/>
    <w:rsid w:val="00605809"/>
    <w:rsid w:val="00607252"/>
    <w:rsid w:val="00607AFA"/>
    <w:rsid w:val="0061030D"/>
    <w:rsid w:val="00612D70"/>
    <w:rsid w:val="00616818"/>
    <w:rsid w:val="00620FE0"/>
    <w:rsid w:val="00624C67"/>
    <w:rsid w:val="006255B0"/>
    <w:rsid w:val="00625CC4"/>
    <w:rsid w:val="00632995"/>
    <w:rsid w:val="00633662"/>
    <w:rsid w:val="00633AE9"/>
    <w:rsid w:val="00635F4D"/>
    <w:rsid w:val="006454B9"/>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74FE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02B6"/>
    <w:rsid w:val="006F11B8"/>
    <w:rsid w:val="006F30D1"/>
    <w:rsid w:val="006F60C2"/>
    <w:rsid w:val="006F6158"/>
    <w:rsid w:val="006F651A"/>
    <w:rsid w:val="007001B7"/>
    <w:rsid w:val="007001C5"/>
    <w:rsid w:val="007001CB"/>
    <w:rsid w:val="00700521"/>
    <w:rsid w:val="0070065C"/>
    <w:rsid w:val="00700C4D"/>
    <w:rsid w:val="00706A2E"/>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0B42"/>
    <w:rsid w:val="00771459"/>
    <w:rsid w:val="00774B4B"/>
    <w:rsid w:val="007778C8"/>
    <w:rsid w:val="00777B1F"/>
    <w:rsid w:val="00780600"/>
    <w:rsid w:val="00780D98"/>
    <w:rsid w:val="007820BE"/>
    <w:rsid w:val="00784F04"/>
    <w:rsid w:val="00785313"/>
    <w:rsid w:val="00786147"/>
    <w:rsid w:val="00791564"/>
    <w:rsid w:val="00792FCA"/>
    <w:rsid w:val="0079587B"/>
    <w:rsid w:val="00795B79"/>
    <w:rsid w:val="007A0BAB"/>
    <w:rsid w:val="007A2244"/>
    <w:rsid w:val="007A541B"/>
    <w:rsid w:val="007A5899"/>
    <w:rsid w:val="007A6C56"/>
    <w:rsid w:val="007B269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4902"/>
    <w:rsid w:val="0080543F"/>
    <w:rsid w:val="008055ED"/>
    <w:rsid w:val="00806178"/>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64E"/>
    <w:rsid w:val="00847A71"/>
    <w:rsid w:val="00855533"/>
    <w:rsid w:val="00855F62"/>
    <w:rsid w:val="00856A8E"/>
    <w:rsid w:val="00857E99"/>
    <w:rsid w:val="00866C91"/>
    <w:rsid w:val="008734E6"/>
    <w:rsid w:val="00881BC9"/>
    <w:rsid w:val="00881BDC"/>
    <w:rsid w:val="0088453B"/>
    <w:rsid w:val="008846C5"/>
    <w:rsid w:val="008858D5"/>
    <w:rsid w:val="008869C1"/>
    <w:rsid w:val="00886B3F"/>
    <w:rsid w:val="00890902"/>
    <w:rsid w:val="008912DD"/>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448A"/>
    <w:rsid w:val="00904633"/>
    <w:rsid w:val="0090685B"/>
    <w:rsid w:val="00906AFD"/>
    <w:rsid w:val="009111E1"/>
    <w:rsid w:val="00913918"/>
    <w:rsid w:val="00914B17"/>
    <w:rsid w:val="00915004"/>
    <w:rsid w:val="009150E5"/>
    <w:rsid w:val="009202F0"/>
    <w:rsid w:val="009218A3"/>
    <w:rsid w:val="00927FE5"/>
    <w:rsid w:val="00931969"/>
    <w:rsid w:val="00940ACE"/>
    <w:rsid w:val="009424FD"/>
    <w:rsid w:val="009466D7"/>
    <w:rsid w:val="00952ADD"/>
    <w:rsid w:val="009541F7"/>
    <w:rsid w:val="00957BA9"/>
    <w:rsid w:val="009648D1"/>
    <w:rsid w:val="00974B07"/>
    <w:rsid w:val="00975377"/>
    <w:rsid w:val="00976003"/>
    <w:rsid w:val="009779BC"/>
    <w:rsid w:val="00981781"/>
    <w:rsid w:val="009829BA"/>
    <w:rsid w:val="00984FC5"/>
    <w:rsid w:val="00985F67"/>
    <w:rsid w:val="00987B4E"/>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06FD"/>
    <w:rsid w:val="009D2C09"/>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0D4E"/>
    <w:rsid w:val="00A21D95"/>
    <w:rsid w:val="00A26F2F"/>
    <w:rsid w:val="00A2765C"/>
    <w:rsid w:val="00A31C32"/>
    <w:rsid w:val="00A403D6"/>
    <w:rsid w:val="00A4740E"/>
    <w:rsid w:val="00A519BA"/>
    <w:rsid w:val="00A51EB4"/>
    <w:rsid w:val="00A5616E"/>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C6426"/>
    <w:rsid w:val="00AD3DCE"/>
    <w:rsid w:val="00AD47EE"/>
    <w:rsid w:val="00AD4D3E"/>
    <w:rsid w:val="00AD5ABB"/>
    <w:rsid w:val="00AD6E79"/>
    <w:rsid w:val="00AE170C"/>
    <w:rsid w:val="00AE1C2C"/>
    <w:rsid w:val="00AE4D5E"/>
    <w:rsid w:val="00AE6420"/>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16A1A"/>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19E9"/>
    <w:rsid w:val="00B643E7"/>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3DC2"/>
    <w:rsid w:val="00BC4045"/>
    <w:rsid w:val="00BD285D"/>
    <w:rsid w:val="00BD294B"/>
    <w:rsid w:val="00BD4AE5"/>
    <w:rsid w:val="00BD775D"/>
    <w:rsid w:val="00BE0DD4"/>
    <w:rsid w:val="00BE1201"/>
    <w:rsid w:val="00BE3181"/>
    <w:rsid w:val="00BE3F3E"/>
    <w:rsid w:val="00BE4022"/>
    <w:rsid w:val="00BE51BB"/>
    <w:rsid w:val="00BE5C9D"/>
    <w:rsid w:val="00BE669F"/>
    <w:rsid w:val="00C03E73"/>
    <w:rsid w:val="00C05D9C"/>
    <w:rsid w:val="00C06A00"/>
    <w:rsid w:val="00C07672"/>
    <w:rsid w:val="00C124E8"/>
    <w:rsid w:val="00C15F5B"/>
    <w:rsid w:val="00C20AE0"/>
    <w:rsid w:val="00C22DA0"/>
    <w:rsid w:val="00C24CE0"/>
    <w:rsid w:val="00C25EBC"/>
    <w:rsid w:val="00C2667B"/>
    <w:rsid w:val="00C30955"/>
    <w:rsid w:val="00C45EF1"/>
    <w:rsid w:val="00C4692D"/>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31E2"/>
    <w:rsid w:val="00D052E4"/>
    <w:rsid w:val="00D06D18"/>
    <w:rsid w:val="00D071F4"/>
    <w:rsid w:val="00D11BB4"/>
    <w:rsid w:val="00D12318"/>
    <w:rsid w:val="00D13392"/>
    <w:rsid w:val="00D172C4"/>
    <w:rsid w:val="00D20706"/>
    <w:rsid w:val="00D2277E"/>
    <w:rsid w:val="00D22E87"/>
    <w:rsid w:val="00D233D5"/>
    <w:rsid w:val="00D235D0"/>
    <w:rsid w:val="00D2579B"/>
    <w:rsid w:val="00D262C3"/>
    <w:rsid w:val="00D3119C"/>
    <w:rsid w:val="00D31661"/>
    <w:rsid w:val="00D32799"/>
    <w:rsid w:val="00D36E4D"/>
    <w:rsid w:val="00D41472"/>
    <w:rsid w:val="00D43542"/>
    <w:rsid w:val="00D436E1"/>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A7BA8"/>
    <w:rsid w:val="00DB1096"/>
    <w:rsid w:val="00DB2D2B"/>
    <w:rsid w:val="00DB5041"/>
    <w:rsid w:val="00DB626E"/>
    <w:rsid w:val="00DB69F0"/>
    <w:rsid w:val="00DD0CA1"/>
    <w:rsid w:val="00DD2170"/>
    <w:rsid w:val="00DD5189"/>
    <w:rsid w:val="00DD5576"/>
    <w:rsid w:val="00DD7603"/>
    <w:rsid w:val="00DE6A57"/>
    <w:rsid w:val="00DF1C22"/>
    <w:rsid w:val="00DF3D94"/>
    <w:rsid w:val="00DF4325"/>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5E85"/>
    <w:rsid w:val="00E60656"/>
    <w:rsid w:val="00E60FFE"/>
    <w:rsid w:val="00E615CC"/>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006"/>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615C"/>
    <w:rsid w:val="00F86224"/>
    <w:rsid w:val="00F9013C"/>
    <w:rsid w:val="00F90188"/>
    <w:rsid w:val="00F90465"/>
    <w:rsid w:val="00F90810"/>
    <w:rsid w:val="00F955D9"/>
    <w:rsid w:val="00F96B0D"/>
    <w:rsid w:val="00FA2C8A"/>
    <w:rsid w:val="00FA3503"/>
    <w:rsid w:val="00FA4A38"/>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178B"/>
    <w:rsid w:val="00FE4295"/>
    <w:rsid w:val="00FF1331"/>
    <w:rsid w:val="00FF194C"/>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8E85-527B-4CE9-A3DB-4C978504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1919</Words>
  <Characters>10942</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9</cp:revision>
  <cp:lastPrinted>2023-02-04T01:33:00Z</cp:lastPrinted>
  <dcterms:created xsi:type="dcterms:W3CDTF">2023-02-03T12:43:00Z</dcterms:created>
  <dcterms:modified xsi:type="dcterms:W3CDTF">2023-02-15T06:17:00Z</dcterms:modified>
</cp:coreProperties>
</file>