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B6" w:rsidRDefault="0011162F">
      <w:pPr>
        <w:spacing w:line="353" w:lineRule="exact"/>
        <w:ind w:left="283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全院全日</w:t>
      </w:r>
      <w:proofErr w:type="gramStart"/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三班護病比</w:t>
      </w:r>
      <w:proofErr w:type="gramEnd"/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（參考格式）</w:t>
      </w:r>
    </w:p>
    <w:p w:rsidR="00FD13B6" w:rsidRDefault="00FD13B6">
      <w:pPr>
        <w:spacing w:before="7"/>
        <w:rPr>
          <w:rFonts w:ascii="標楷體" w:eastAsia="標楷體" w:hAnsi="標楷體" w:cs="標楷體"/>
          <w:b/>
          <w:bCs/>
          <w:sz w:val="13"/>
          <w:szCs w:val="13"/>
          <w:lang w:eastAsia="zh-TW"/>
        </w:rPr>
      </w:pPr>
    </w:p>
    <w:p w:rsidR="00FD13B6" w:rsidRDefault="0011162F">
      <w:pPr>
        <w:pStyle w:val="1"/>
        <w:tabs>
          <w:tab w:val="left" w:pos="713"/>
        </w:tabs>
        <w:rPr>
          <w:u w:val="none"/>
          <w:lang w:eastAsia="zh-TW"/>
        </w:rPr>
      </w:pPr>
      <w:r>
        <w:rPr>
          <w:rFonts w:ascii="Times New Roman" w:eastAsia="Times New Roman" w:hAnsi="Times New Roman" w:cs="Times New Roman"/>
          <w:u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color="000000"/>
          <w:lang w:eastAsia="zh-TW"/>
        </w:rPr>
        <w:tab/>
      </w:r>
      <w:r>
        <w:rPr>
          <w:u w:val="none"/>
          <w:lang w:eastAsia="zh-TW"/>
        </w:rPr>
        <w:t>年全院【急性一般（精神）病床】各月份</w:t>
      </w:r>
      <w:proofErr w:type="gramStart"/>
      <w:r>
        <w:rPr>
          <w:u w:val="none"/>
          <w:lang w:eastAsia="zh-TW"/>
        </w:rPr>
        <w:t>全日護病比</w:t>
      </w:r>
      <w:proofErr w:type="gramEnd"/>
    </w:p>
    <w:p w:rsidR="00FD13B6" w:rsidRDefault="00FD13B6">
      <w:pPr>
        <w:spacing w:before="8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2"/>
        <w:gridCol w:w="1128"/>
        <w:gridCol w:w="1045"/>
        <w:gridCol w:w="1044"/>
        <w:gridCol w:w="1054"/>
        <w:gridCol w:w="1054"/>
        <w:gridCol w:w="1051"/>
        <w:gridCol w:w="1057"/>
        <w:gridCol w:w="1464"/>
      </w:tblGrid>
      <w:tr w:rsidR="00FD13B6">
        <w:trPr>
          <w:trHeight w:hRule="exact" w:val="6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FD13B6">
            <w:pPr>
              <w:pStyle w:val="TableParagraph"/>
              <w:spacing w:before="4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FD13B6" w:rsidRDefault="0011162F">
            <w:pPr>
              <w:pStyle w:val="TableParagraph"/>
              <w:ind w:left="1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月份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1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全院配</w:t>
            </w:r>
            <w:proofErr w:type="spellEnd"/>
          </w:p>
          <w:p w:rsidR="00FD13B6" w:rsidRDefault="0011162F">
            <w:pPr>
              <w:pStyle w:val="TableParagraph"/>
              <w:spacing w:before="15" w:line="312" w:lineRule="exact"/>
              <w:ind w:left="199" w:right="1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置護理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人員數</w:t>
            </w:r>
            <w:proofErr w:type="spellEnd"/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42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床位數</w:t>
            </w:r>
            <w:proofErr w:type="spellEnd"/>
          </w:p>
          <w:p w:rsidR="00FD13B6" w:rsidRDefault="0011162F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(A)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49" w:lineRule="auto"/>
              <w:ind w:left="155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月平均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佔床率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每月每日平均上班</w:t>
            </w:r>
          </w:p>
          <w:p w:rsidR="00FD13B6" w:rsidRDefault="0011162F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護理人員數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42"/>
              <w:ind w:left="12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全日護病比</w:t>
            </w:r>
            <w:proofErr w:type="spellEnd"/>
          </w:p>
          <w:p w:rsidR="00FD13B6" w:rsidRDefault="0011162F">
            <w:pPr>
              <w:pStyle w:val="TableParagraph"/>
              <w:spacing w:before="2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=(A×B×3/C)</w:t>
            </w:r>
          </w:p>
        </w:tc>
      </w:tr>
      <w:tr w:rsidR="00FD13B6">
        <w:trPr>
          <w:trHeight w:hRule="exact" w:val="32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76" w:lineRule="exact"/>
              <w:ind w:left="2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白班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76" w:lineRule="exact"/>
              <w:ind w:left="2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小夜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76" w:lineRule="exact"/>
              <w:ind w:left="2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大夜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1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1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80" w:lineRule="exact"/>
              <w:ind w:left="1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</w:tbl>
    <w:p w:rsidR="00FD13B6" w:rsidRDefault="0011162F">
      <w:pPr>
        <w:pStyle w:val="a3"/>
        <w:spacing w:line="228" w:lineRule="exact"/>
        <w:rPr>
          <w:b w:val="0"/>
          <w:bCs w:val="0"/>
        </w:rPr>
      </w:pPr>
      <w:proofErr w:type="spellStart"/>
      <w:r>
        <w:t>備註</w:t>
      </w:r>
      <w:proofErr w:type="spellEnd"/>
      <w:r>
        <w:t>：</w:t>
      </w:r>
    </w:p>
    <w:p w:rsidR="00FD13B6" w:rsidRDefault="0011162F">
      <w:pPr>
        <w:pStyle w:val="a3"/>
        <w:spacing w:line="261" w:lineRule="exact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lang w:eastAsia="zh-TW"/>
        </w:rPr>
        <w:t>床位數</w:t>
      </w:r>
      <w:r>
        <w:rPr>
          <w:rFonts w:ascii="Times New Roman" w:eastAsia="Times New Roman" w:hAnsi="Times New Roman" w:cs="Times New Roman"/>
          <w:lang w:eastAsia="zh-TW"/>
        </w:rPr>
        <w:t>(A)</w:t>
      </w:r>
      <w:r>
        <w:rPr>
          <w:lang w:eastAsia="zh-TW"/>
        </w:rPr>
        <w:t>：以向地方衛生局申請登記開放「急性一般病床」數計。</w:t>
      </w:r>
    </w:p>
    <w:p w:rsidR="00685FE6" w:rsidRDefault="0011162F" w:rsidP="00685FE6">
      <w:pPr>
        <w:pStyle w:val="a3"/>
        <w:spacing w:before="9" w:line="262" w:lineRule="exact"/>
        <w:ind w:left="398" w:hanging="178"/>
        <w:rPr>
          <w:rFonts w:hint="eastAsia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proofErr w:type="gramStart"/>
      <w:r>
        <w:rPr>
          <w:lang w:eastAsia="zh-TW"/>
        </w:rPr>
        <w:t>佔</w:t>
      </w:r>
      <w:proofErr w:type="gramEnd"/>
      <w:r>
        <w:rPr>
          <w:lang w:eastAsia="zh-TW"/>
        </w:rPr>
        <w:t>床率</w:t>
      </w:r>
      <w:r>
        <w:rPr>
          <w:rFonts w:ascii="Times New Roman" w:eastAsia="Times New Roman" w:hAnsi="Times New Roman" w:cs="Times New Roman"/>
          <w:lang w:eastAsia="zh-TW"/>
        </w:rPr>
        <w:t>(B)</w:t>
      </w:r>
      <w:r>
        <w:rPr>
          <w:lang w:eastAsia="zh-TW"/>
        </w:rPr>
        <w:t>：以當月</w:t>
      </w:r>
      <w:proofErr w:type="gramStart"/>
      <w:r>
        <w:rPr>
          <w:lang w:eastAsia="zh-TW"/>
        </w:rPr>
        <w:t>佔</w:t>
      </w:r>
      <w:proofErr w:type="gramEnd"/>
      <w:r>
        <w:rPr>
          <w:lang w:eastAsia="zh-TW"/>
        </w:rPr>
        <w:t>床率為計算基準：</w:t>
      </w:r>
    </w:p>
    <w:p w:rsidR="00685FE6" w:rsidRPr="00685FE6" w:rsidRDefault="00685FE6" w:rsidP="00685FE6">
      <w:pPr>
        <w:pStyle w:val="a3"/>
        <w:spacing w:before="9" w:line="262" w:lineRule="exact"/>
        <w:ind w:left="398" w:hanging="178"/>
        <w:rPr>
          <w:rFonts w:ascii="Times New Roman" w:hAnsi="Times New Roman" w:cs="Times New Roman"/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(1)</w:t>
      </w:r>
      <w:r w:rsidR="0011162F" w:rsidRPr="00685FE6">
        <w:rPr>
          <w:rFonts w:ascii="Times New Roman" w:hAnsi="Times New Roman" w:cs="Times New Roman"/>
          <w:lang w:eastAsia="zh-TW"/>
        </w:rPr>
        <w:t>計算公式：每月</w:t>
      </w:r>
      <w:proofErr w:type="gramStart"/>
      <w:r w:rsidR="0011162F" w:rsidRPr="00685FE6">
        <w:rPr>
          <w:rFonts w:ascii="Times New Roman" w:hAnsi="Times New Roman" w:cs="Times New Roman"/>
          <w:lang w:eastAsia="zh-TW"/>
        </w:rPr>
        <w:t>佔</w:t>
      </w:r>
      <w:proofErr w:type="gramEnd"/>
      <w:r w:rsidR="0011162F" w:rsidRPr="00685FE6">
        <w:rPr>
          <w:rFonts w:ascii="Times New Roman" w:hAnsi="Times New Roman" w:cs="Times New Roman"/>
          <w:lang w:eastAsia="zh-TW"/>
        </w:rPr>
        <w:t>床率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=(</w:t>
      </w:r>
      <w:r w:rsidR="0011162F" w:rsidRPr="00685FE6">
        <w:rPr>
          <w:rFonts w:ascii="Times New Roman" w:hAnsi="Times New Roman" w:cs="Times New Roman"/>
          <w:lang w:eastAsia="zh-TW"/>
        </w:rPr>
        <w:t>該類病床該月總住院人日數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)÷(</w:t>
      </w:r>
      <w:r w:rsidR="0011162F" w:rsidRPr="00685FE6">
        <w:rPr>
          <w:rFonts w:ascii="Times New Roman" w:hAnsi="Times New Roman" w:cs="Times New Roman"/>
          <w:lang w:eastAsia="zh-TW"/>
        </w:rPr>
        <w:t>該類病床數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×</w:t>
      </w:r>
      <w:r w:rsidR="0011162F" w:rsidRPr="00685FE6">
        <w:rPr>
          <w:rFonts w:ascii="Times New Roman" w:hAnsi="Times New Roman" w:cs="Times New Roman"/>
          <w:lang w:eastAsia="zh-TW"/>
        </w:rPr>
        <w:t>該月之日數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)×100</w:t>
      </w:r>
      <w:r w:rsidR="0011162F" w:rsidRPr="00685FE6"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(%)</w:t>
      </w:r>
      <w:r w:rsidR="0011162F" w:rsidRPr="00685FE6">
        <w:rPr>
          <w:rFonts w:ascii="Times New Roman" w:hAnsi="Times New Roman" w:cs="Times New Roman"/>
          <w:lang w:eastAsia="zh-TW"/>
        </w:rPr>
        <w:t>。</w:t>
      </w:r>
      <w:proofErr w:type="gramStart"/>
      <w:r w:rsidR="0011162F" w:rsidRPr="00685FE6">
        <w:rPr>
          <w:rFonts w:ascii="Times New Roman" w:hAnsi="Times New Roman" w:cs="Times New Roman"/>
          <w:lang w:eastAsia="zh-TW"/>
        </w:rPr>
        <w:t>四捨五入取</w:t>
      </w:r>
      <w:r w:rsidR="0011162F" w:rsidRPr="00685FE6">
        <w:rPr>
          <w:rFonts w:ascii="Times New Roman" w:hAnsi="Times New Roman" w:cs="Times New Roman"/>
          <w:lang w:eastAsia="zh-TW"/>
        </w:rPr>
        <w:t>至</w:t>
      </w:r>
      <w:r w:rsidR="0011162F" w:rsidRPr="00685FE6">
        <w:rPr>
          <w:rFonts w:ascii="Times New Roman" w:hAnsi="Times New Roman" w:cs="Times New Roman"/>
          <w:lang w:eastAsia="zh-TW"/>
        </w:rPr>
        <w:t>小數點</w:t>
      </w:r>
      <w:proofErr w:type="gramEnd"/>
      <w:r w:rsidR="0011162F" w:rsidRPr="00685FE6">
        <w:rPr>
          <w:rFonts w:ascii="Times New Roman" w:hAnsi="Times New Roman" w:cs="Times New Roman"/>
          <w:lang w:eastAsia="zh-TW"/>
        </w:rPr>
        <w:t>下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1</w:t>
      </w:r>
      <w:r w:rsidR="0011162F" w:rsidRPr="00685FE6">
        <w:rPr>
          <w:rFonts w:ascii="Times New Roman" w:hAnsi="Times New Roman" w:cs="Times New Roman"/>
          <w:lang w:eastAsia="zh-TW"/>
        </w:rPr>
        <w:t>位。</w:t>
      </w:r>
    </w:p>
    <w:p w:rsidR="00FD13B6" w:rsidRPr="00685FE6" w:rsidRDefault="00685FE6" w:rsidP="00685FE6">
      <w:pPr>
        <w:pStyle w:val="a3"/>
        <w:spacing w:before="9" w:line="262" w:lineRule="exact"/>
        <w:ind w:left="398" w:hanging="178"/>
        <w:rPr>
          <w:rFonts w:ascii="Times New Roman" w:hAnsi="Times New Roman" w:cs="Times New Roman"/>
          <w:b w:val="0"/>
          <w:bCs w:val="0"/>
          <w:lang w:eastAsia="zh-TW"/>
        </w:rPr>
      </w:pPr>
      <w:r w:rsidRPr="00685FE6">
        <w:rPr>
          <w:rFonts w:ascii="Times New Roman" w:eastAsiaTheme="minorEastAsia" w:hAnsi="Times New Roman" w:cs="Times New Roman"/>
          <w:lang w:eastAsia="zh-TW"/>
        </w:rPr>
        <w:t xml:space="preserve">   </w:t>
      </w:r>
      <w:r w:rsidR="0011162F" w:rsidRPr="00685FE6">
        <w:rPr>
          <w:rFonts w:ascii="Times New Roman" w:eastAsia="Times New Roman" w:hAnsi="Times New Roman" w:cs="Times New Roman"/>
          <w:w w:val="95"/>
          <w:lang w:eastAsia="zh-TW"/>
        </w:rPr>
        <w:t>(2)</w:t>
      </w:r>
      <w:r w:rsidR="0011162F" w:rsidRPr="00685FE6">
        <w:rPr>
          <w:rFonts w:ascii="Times New Roman" w:hAnsi="Times New Roman" w:cs="Times New Roman"/>
          <w:w w:val="95"/>
          <w:lang w:eastAsia="zh-TW"/>
        </w:rPr>
        <w:t>住院人日：即以當月內每日有辦理住院手續之住院病人人數累計。計算方式為算進不算出，惟當日</w:t>
      </w:r>
      <w:proofErr w:type="gramStart"/>
      <w:r w:rsidR="0011162F" w:rsidRPr="00685FE6">
        <w:rPr>
          <w:rFonts w:ascii="Times New Roman" w:hAnsi="Times New Roman" w:cs="Times New Roman"/>
          <w:w w:val="95"/>
          <w:lang w:eastAsia="zh-TW"/>
        </w:rPr>
        <w:t>住出</w:t>
      </w:r>
      <w:r w:rsidR="0011162F" w:rsidRPr="00685FE6">
        <w:rPr>
          <w:rFonts w:ascii="Times New Roman" w:hAnsi="Times New Roman" w:cs="Times New Roman"/>
          <w:spacing w:val="72"/>
          <w:w w:val="95"/>
          <w:lang w:eastAsia="zh-TW"/>
        </w:rPr>
        <w:t xml:space="preserve"> </w:t>
      </w:r>
      <w:r w:rsidR="0011162F" w:rsidRPr="00685FE6">
        <w:rPr>
          <w:rFonts w:ascii="Times New Roman" w:hAnsi="Times New Roman" w:cs="Times New Roman"/>
          <w:lang w:eastAsia="zh-TW"/>
        </w:rPr>
        <w:t>院者</w:t>
      </w:r>
      <w:proofErr w:type="gramEnd"/>
      <w:r w:rsidR="0011162F" w:rsidRPr="00685FE6">
        <w:rPr>
          <w:rFonts w:ascii="Times New Roman" w:hAnsi="Times New Roman" w:cs="Times New Roman"/>
          <w:lang w:eastAsia="zh-TW"/>
        </w:rPr>
        <w:t>算</w:t>
      </w:r>
      <w:r w:rsidR="0011162F" w:rsidRPr="00685FE6">
        <w:rPr>
          <w:rFonts w:ascii="Times New Roman" w:eastAsia="Times New Roman" w:hAnsi="Times New Roman" w:cs="Times New Roman"/>
          <w:lang w:eastAsia="zh-TW"/>
        </w:rPr>
        <w:t>1</w:t>
      </w:r>
      <w:r w:rsidR="0011162F" w:rsidRPr="00685FE6">
        <w:rPr>
          <w:rFonts w:ascii="Times New Roman" w:hAnsi="Times New Roman" w:cs="Times New Roman"/>
          <w:lang w:eastAsia="zh-TW"/>
        </w:rPr>
        <w:t>日住院人日。</w:t>
      </w:r>
    </w:p>
    <w:p w:rsidR="00685FE6" w:rsidRDefault="0011162F">
      <w:pPr>
        <w:pStyle w:val="a3"/>
        <w:spacing w:line="237" w:lineRule="auto"/>
        <w:ind w:left="382" w:hanging="161"/>
        <w:rPr>
          <w:rFonts w:hint="eastAsia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>
        <w:rPr>
          <w:lang w:eastAsia="zh-TW"/>
        </w:rPr>
        <w:t>護理人員數：</w:t>
      </w:r>
    </w:p>
    <w:p w:rsidR="00FD13B6" w:rsidRPr="00685FE6" w:rsidRDefault="00685FE6" w:rsidP="004A4C0C">
      <w:pPr>
        <w:pStyle w:val="a3"/>
        <w:spacing w:before="9" w:line="262" w:lineRule="exact"/>
        <w:ind w:left="398" w:hanging="17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</w:t>
      </w:r>
      <w:r w:rsidRPr="00685FE6">
        <w:rPr>
          <w:rFonts w:ascii="Times New Roman" w:hAnsi="Times New Roman" w:cs="Times New Roman"/>
          <w:lang w:eastAsia="zh-TW"/>
        </w:rPr>
        <w:t>(1)</w:t>
      </w:r>
      <w:r w:rsidRPr="00685FE6">
        <w:rPr>
          <w:rFonts w:ascii="Times New Roman" w:hAnsi="Times New Roman" w:cs="Times New Roman"/>
          <w:lang w:eastAsia="zh-TW"/>
        </w:rPr>
        <w:t>費用年月</w:t>
      </w:r>
      <w:r w:rsidRPr="00685FE6">
        <w:rPr>
          <w:rFonts w:ascii="Times New Roman" w:hAnsi="Times New Roman" w:cs="Times New Roman"/>
          <w:lang w:eastAsia="zh-TW"/>
        </w:rPr>
        <w:t>108</w:t>
      </w:r>
      <w:r w:rsidRPr="00685FE6">
        <w:rPr>
          <w:rFonts w:ascii="Times New Roman" w:hAnsi="Times New Roman" w:cs="Times New Roman"/>
          <w:lang w:eastAsia="zh-TW"/>
        </w:rPr>
        <w:t>年</w:t>
      </w:r>
      <w:r w:rsidRPr="00685FE6">
        <w:rPr>
          <w:rFonts w:ascii="Times New Roman" w:hAnsi="Times New Roman" w:cs="Times New Roman"/>
          <w:lang w:eastAsia="zh-TW"/>
        </w:rPr>
        <w:t>4</w:t>
      </w:r>
      <w:r w:rsidRPr="00685FE6">
        <w:rPr>
          <w:rFonts w:ascii="Times New Roman" w:hAnsi="Times New Roman" w:cs="Times New Roman"/>
          <w:lang w:eastAsia="zh-TW"/>
        </w:rPr>
        <w:t>月前適用：包含護理長、護理人員</w:t>
      </w:r>
      <w:r w:rsidRPr="00685FE6">
        <w:rPr>
          <w:rFonts w:ascii="Times New Roman" w:hAnsi="Times New Roman" w:cs="Times New Roman"/>
          <w:lang w:eastAsia="zh-TW"/>
        </w:rPr>
        <w:t>(</w:t>
      </w:r>
      <w:r w:rsidR="004A4C0C">
        <w:rPr>
          <w:rFonts w:ascii="Times New Roman" w:hAnsi="Times New Roman" w:cs="Times New Roman" w:hint="eastAsia"/>
          <w:lang w:eastAsia="zh-TW"/>
        </w:rPr>
        <w:t>其護理人員計算方式則</w:t>
      </w:r>
      <w:r w:rsidR="004A4C0C" w:rsidRPr="00685FE6">
        <w:rPr>
          <w:rFonts w:ascii="Times New Roman" w:hAnsi="Times New Roman" w:cs="Times New Roman"/>
          <w:lang w:eastAsia="zh-TW"/>
        </w:rPr>
        <w:t>比照醫院評鑑之認定</w:t>
      </w:r>
      <w:r w:rsidR="004A4C0C">
        <w:rPr>
          <w:rFonts w:ascii="Times New Roman" w:hAnsi="Times New Roman" w:cs="Times New Roman" w:hint="eastAsia"/>
          <w:lang w:eastAsia="zh-TW"/>
        </w:rPr>
        <w:t>，</w:t>
      </w:r>
      <w:r w:rsidRPr="00685FE6">
        <w:rPr>
          <w:rFonts w:ascii="Times New Roman" w:hAnsi="Times New Roman" w:cs="Times New Roman"/>
          <w:lang w:eastAsia="zh-TW"/>
        </w:rPr>
        <w:t>滿</w:t>
      </w:r>
      <w:r w:rsidRPr="00685FE6">
        <w:rPr>
          <w:rFonts w:ascii="Times New Roman" w:hAnsi="Times New Roman" w:cs="Times New Roman"/>
          <w:lang w:eastAsia="zh-TW"/>
        </w:rPr>
        <w:t>8</w:t>
      </w:r>
      <w:r w:rsidRPr="00685FE6">
        <w:rPr>
          <w:rFonts w:ascii="Times New Roman" w:hAnsi="Times New Roman" w:cs="Times New Roman"/>
          <w:lang w:eastAsia="zh-TW"/>
        </w:rPr>
        <w:t>小時計</w:t>
      </w:r>
      <w:r w:rsidRPr="00685FE6">
        <w:rPr>
          <w:rFonts w:ascii="Times New Roman" w:hAnsi="Times New Roman" w:cs="Times New Roman"/>
          <w:lang w:eastAsia="zh-TW"/>
        </w:rPr>
        <w:t>1</w:t>
      </w:r>
      <w:r w:rsidRPr="00685FE6">
        <w:rPr>
          <w:rFonts w:ascii="Times New Roman" w:hAnsi="Times New Roman" w:cs="Times New Roman"/>
          <w:lang w:eastAsia="zh-TW"/>
        </w:rPr>
        <w:t>人</w:t>
      </w:r>
      <w:r w:rsidRPr="00685FE6">
        <w:rPr>
          <w:rFonts w:ascii="Times New Roman" w:hAnsi="Times New Roman" w:cs="Times New Roman"/>
          <w:lang w:eastAsia="zh-TW"/>
        </w:rPr>
        <w:t>,</w:t>
      </w:r>
      <w:r w:rsidRPr="00685FE6">
        <w:rPr>
          <w:rFonts w:ascii="Times New Roman" w:hAnsi="Times New Roman" w:cs="Times New Roman"/>
          <w:lang w:eastAsia="zh-TW"/>
        </w:rPr>
        <w:t>未滿</w:t>
      </w:r>
      <w:r w:rsidRPr="00685FE6">
        <w:rPr>
          <w:rFonts w:ascii="Times New Roman" w:hAnsi="Times New Roman" w:cs="Times New Roman"/>
          <w:lang w:eastAsia="zh-TW"/>
        </w:rPr>
        <w:t>4</w:t>
      </w:r>
      <w:r w:rsidRPr="00685FE6">
        <w:rPr>
          <w:rFonts w:ascii="Times New Roman" w:hAnsi="Times New Roman" w:cs="Times New Roman"/>
          <w:lang w:eastAsia="zh-TW"/>
        </w:rPr>
        <w:t>小時不計</w:t>
      </w:r>
      <w:r w:rsidRPr="00685FE6">
        <w:rPr>
          <w:rFonts w:ascii="Times New Roman" w:hAnsi="Times New Roman" w:cs="Times New Roman"/>
          <w:lang w:eastAsia="zh-TW"/>
        </w:rPr>
        <w:t>,</w:t>
      </w:r>
      <w:r w:rsidRPr="00685FE6">
        <w:rPr>
          <w:rFonts w:ascii="Times New Roman" w:hAnsi="Times New Roman" w:cs="Times New Roman"/>
          <w:lang w:eastAsia="zh-TW"/>
        </w:rPr>
        <w:t>滿</w:t>
      </w:r>
      <w:r w:rsidRPr="00685FE6">
        <w:rPr>
          <w:rFonts w:ascii="Times New Roman" w:hAnsi="Times New Roman" w:cs="Times New Roman"/>
          <w:lang w:eastAsia="zh-TW"/>
        </w:rPr>
        <w:t>4</w:t>
      </w:r>
      <w:r w:rsidRPr="00685FE6">
        <w:rPr>
          <w:rFonts w:ascii="Times New Roman" w:hAnsi="Times New Roman" w:cs="Times New Roman"/>
          <w:lang w:eastAsia="zh-TW"/>
        </w:rPr>
        <w:t>小時計</w:t>
      </w:r>
      <w:r w:rsidRPr="00685FE6">
        <w:rPr>
          <w:rFonts w:ascii="Times New Roman" w:hAnsi="Times New Roman" w:cs="Times New Roman"/>
          <w:lang w:eastAsia="zh-TW"/>
        </w:rPr>
        <w:t>0.5</w:t>
      </w:r>
      <w:r w:rsidRPr="00685FE6">
        <w:rPr>
          <w:rFonts w:ascii="Times New Roman" w:hAnsi="Times New Roman" w:cs="Times New Roman"/>
          <w:lang w:eastAsia="zh-TW"/>
        </w:rPr>
        <w:t>人</w:t>
      </w:r>
      <w:r w:rsidRPr="00685FE6">
        <w:rPr>
          <w:rFonts w:ascii="Times New Roman" w:hAnsi="Times New Roman" w:cs="Times New Roman"/>
          <w:lang w:eastAsia="zh-TW"/>
        </w:rPr>
        <w:t>)</w:t>
      </w:r>
      <w:r>
        <w:rPr>
          <w:rFonts w:ascii="Times New Roman" w:hAnsi="Times New Roman" w:cs="Times New Roman" w:hint="eastAsia"/>
          <w:lang w:eastAsia="zh-TW"/>
        </w:rPr>
        <w:t>，</w:t>
      </w:r>
      <w:r w:rsidRPr="00685FE6">
        <w:rPr>
          <w:rFonts w:ascii="Times New Roman" w:hAnsi="Times New Roman" w:cs="Times New Roman"/>
          <w:lang w:eastAsia="zh-TW"/>
        </w:rPr>
        <w:t>不含專科護理師、實習護士。</w:t>
      </w:r>
      <w:r w:rsidRPr="00685FE6">
        <w:rPr>
          <w:rFonts w:ascii="Times New Roman" w:hAnsi="Times New Roman" w:cs="Times New Roman"/>
          <w:lang w:eastAsia="zh-TW"/>
        </w:rPr>
        <w:br/>
        <w:t xml:space="preserve">(2) </w:t>
      </w:r>
      <w:r w:rsidRPr="00685FE6">
        <w:rPr>
          <w:rFonts w:ascii="Times New Roman" w:hAnsi="Times New Roman" w:cs="Times New Roman"/>
          <w:lang w:eastAsia="zh-TW"/>
        </w:rPr>
        <w:t>費用年月</w:t>
      </w:r>
      <w:r w:rsidRPr="00685FE6">
        <w:rPr>
          <w:rFonts w:ascii="Times New Roman" w:hAnsi="Times New Roman" w:cs="Times New Roman"/>
          <w:lang w:eastAsia="zh-TW"/>
        </w:rPr>
        <w:t>108</w:t>
      </w:r>
      <w:r w:rsidRPr="00685FE6">
        <w:rPr>
          <w:rFonts w:ascii="Times New Roman" w:hAnsi="Times New Roman" w:cs="Times New Roman"/>
          <w:lang w:eastAsia="zh-TW"/>
        </w:rPr>
        <w:t>年</w:t>
      </w:r>
      <w:r w:rsidRPr="00685FE6">
        <w:rPr>
          <w:rFonts w:ascii="Times New Roman" w:hAnsi="Times New Roman" w:cs="Times New Roman"/>
          <w:lang w:eastAsia="zh-TW"/>
        </w:rPr>
        <w:t>5</w:t>
      </w:r>
      <w:r w:rsidRPr="00685FE6">
        <w:rPr>
          <w:rFonts w:ascii="Times New Roman" w:hAnsi="Times New Roman" w:cs="Times New Roman"/>
          <w:lang w:eastAsia="zh-TW"/>
        </w:rPr>
        <w:t>月後適用：比照醫院評鑑之認定</w:t>
      </w:r>
      <w:r>
        <w:rPr>
          <w:rFonts w:ascii="Times New Roman" w:hAnsi="Times New Roman" w:cs="Times New Roman" w:hint="eastAsia"/>
          <w:lang w:eastAsia="zh-TW"/>
        </w:rPr>
        <w:t>，</w:t>
      </w:r>
      <w:r w:rsidRPr="00685FE6">
        <w:rPr>
          <w:rFonts w:ascii="Times New Roman" w:hAnsi="Times New Roman" w:cs="Times New Roman"/>
          <w:lang w:eastAsia="zh-TW"/>
        </w:rPr>
        <w:t>含護理人員</w:t>
      </w:r>
      <w:r w:rsidR="004A4C0C" w:rsidRPr="00685FE6">
        <w:rPr>
          <w:rFonts w:ascii="Times New Roman" w:hAnsi="Times New Roman" w:cs="Times New Roman"/>
          <w:lang w:eastAsia="zh-TW"/>
        </w:rPr>
        <w:t>(</w:t>
      </w:r>
      <w:r w:rsidR="004A4C0C">
        <w:rPr>
          <w:rFonts w:ascii="Times New Roman" w:hAnsi="Times New Roman" w:cs="Times New Roman" w:hint="eastAsia"/>
          <w:lang w:eastAsia="zh-TW"/>
        </w:rPr>
        <w:t>其護理人員計算方式則</w:t>
      </w:r>
      <w:r w:rsidR="004A4C0C" w:rsidRPr="00685FE6">
        <w:rPr>
          <w:rFonts w:ascii="Times New Roman" w:hAnsi="Times New Roman" w:cs="Times New Roman"/>
          <w:lang w:eastAsia="zh-TW"/>
        </w:rPr>
        <w:t>比照醫院評鑑之認定</w:t>
      </w:r>
      <w:r w:rsidR="004A4C0C">
        <w:rPr>
          <w:rFonts w:ascii="Times New Roman" w:hAnsi="Times New Roman" w:cs="Times New Roman" w:hint="eastAsia"/>
          <w:lang w:eastAsia="zh-TW"/>
        </w:rPr>
        <w:t>，</w:t>
      </w:r>
      <w:r w:rsidR="004A4C0C" w:rsidRPr="00685FE6">
        <w:rPr>
          <w:rFonts w:ascii="Times New Roman" w:hAnsi="Times New Roman" w:cs="Times New Roman"/>
          <w:lang w:eastAsia="zh-TW"/>
        </w:rPr>
        <w:t>滿</w:t>
      </w:r>
      <w:r w:rsidR="004A4C0C" w:rsidRPr="00685FE6">
        <w:rPr>
          <w:rFonts w:ascii="Times New Roman" w:hAnsi="Times New Roman" w:cs="Times New Roman"/>
          <w:lang w:eastAsia="zh-TW"/>
        </w:rPr>
        <w:t>8</w:t>
      </w:r>
      <w:r w:rsidR="004A4C0C" w:rsidRPr="00685FE6">
        <w:rPr>
          <w:rFonts w:ascii="Times New Roman" w:hAnsi="Times New Roman" w:cs="Times New Roman"/>
          <w:lang w:eastAsia="zh-TW"/>
        </w:rPr>
        <w:t>小時計</w:t>
      </w:r>
      <w:r w:rsidR="004A4C0C" w:rsidRPr="00685FE6">
        <w:rPr>
          <w:rFonts w:ascii="Times New Roman" w:hAnsi="Times New Roman" w:cs="Times New Roman"/>
          <w:lang w:eastAsia="zh-TW"/>
        </w:rPr>
        <w:t>1</w:t>
      </w:r>
      <w:r w:rsidR="004A4C0C" w:rsidRPr="00685FE6">
        <w:rPr>
          <w:rFonts w:ascii="Times New Roman" w:hAnsi="Times New Roman" w:cs="Times New Roman"/>
          <w:lang w:eastAsia="zh-TW"/>
        </w:rPr>
        <w:t>人</w:t>
      </w:r>
      <w:r w:rsidR="004A4C0C" w:rsidRPr="00685FE6">
        <w:rPr>
          <w:rFonts w:ascii="Times New Roman" w:hAnsi="Times New Roman" w:cs="Times New Roman"/>
          <w:lang w:eastAsia="zh-TW"/>
        </w:rPr>
        <w:t>,</w:t>
      </w:r>
      <w:r w:rsidR="004A4C0C" w:rsidRPr="00685FE6">
        <w:rPr>
          <w:rFonts w:ascii="Times New Roman" w:hAnsi="Times New Roman" w:cs="Times New Roman"/>
          <w:lang w:eastAsia="zh-TW"/>
        </w:rPr>
        <w:t>未滿</w:t>
      </w:r>
      <w:r w:rsidR="004A4C0C" w:rsidRPr="00685FE6">
        <w:rPr>
          <w:rFonts w:ascii="Times New Roman" w:hAnsi="Times New Roman" w:cs="Times New Roman"/>
          <w:lang w:eastAsia="zh-TW"/>
        </w:rPr>
        <w:t>4</w:t>
      </w:r>
      <w:r w:rsidR="004A4C0C" w:rsidRPr="00685FE6">
        <w:rPr>
          <w:rFonts w:ascii="Times New Roman" w:hAnsi="Times New Roman" w:cs="Times New Roman"/>
          <w:lang w:eastAsia="zh-TW"/>
        </w:rPr>
        <w:t>小時不計</w:t>
      </w:r>
      <w:r w:rsidR="004A4C0C" w:rsidRPr="00685FE6">
        <w:rPr>
          <w:rFonts w:ascii="Times New Roman" w:hAnsi="Times New Roman" w:cs="Times New Roman"/>
          <w:lang w:eastAsia="zh-TW"/>
        </w:rPr>
        <w:t>,</w:t>
      </w:r>
      <w:r w:rsidR="004A4C0C" w:rsidRPr="00685FE6">
        <w:rPr>
          <w:rFonts w:ascii="Times New Roman" w:hAnsi="Times New Roman" w:cs="Times New Roman"/>
          <w:lang w:eastAsia="zh-TW"/>
        </w:rPr>
        <w:t>滿</w:t>
      </w:r>
      <w:r w:rsidR="004A4C0C" w:rsidRPr="00685FE6">
        <w:rPr>
          <w:rFonts w:ascii="Times New Roman" w:hAnsi="Times New Roman" w:cs="Times New Roman"/>
          <w:lang w:eastAsia="zh-TW"/>
        </w:rPr>
        <w:t>4</w:t>
      </w:r>
      <w:r w:rsidR="004A4C0C" w:rsidRPr="00685FE6">
        <w:rPr>
          <w:rFonts w:ascii="Times New Roman" w:hAnsi="Times New Roman" w:cs="Times New Roman"/>
          <w:lang w:eastAsia="zh-TW"/>
        </w:rPr>
        <w:t>小時計</w:t>
      </w:r>
      <w:r w:rsidR="004A4C0C" w:rsidRPr="00685FE6">
        <w:rPr>
          <w:rFonts w:ascii="Times New Roman" w:hAnsi="Times New Roman" w:cs="Times New Roman"/>
          <w:lang w:eastAsia="zh-TW"/>
        </w:rPr>
        <w:t>0.5</w:t>
      </w:r>
      <w:r w:rsidR="004A4C0C" w:rsidRPr="00685FE6">
        <w:rPr>
          <w:rFonts w:ascii="Times New Roman" w:hAnsi="Times New Roman" w:cs="Times New Roman"/>
          <w:lang w:eastAsia="zh-TW"/>
        </w:rPr>
        <w:t>人</w:t>
      </w:r>
      <w:r w:rsidR="004A4C0C" w:rsidRPr="00685FE6">
        <w:rPr>
          <w:rFonts w:ascii="Times New Roman" w:hAnsi="Times New Roman" w:cs="Times New Roman"/>
          <w:lang w:eastAsia="zh-TW"/>
        </w:rPr>
        <w:t>)</w:t>
      </w:r>
      <w:r>
        <w:rPr>
          <w:rFonts w:ascii="Times New Roman" w:hAnsi="Times New Roman" w:cs="Times New Roman" w:hint="eastAsia"/>
          <w:lang w:eastAsia="zh-TW"/>
        </w:rPr>
        <w:t>，</w:t>
      </w:r>
      <w:r w:rsidRPr="00685FE6">
        <w:rPr>
          <w:rFonts w:ascii="Times New Roman" w:hAnsi="Times New Roman" w:cs="Times New Roman"/>
          <w:lang w:eastAsia="zh-TW"/>
        </w:rPr>
        <w:t>不含護理長、專科護理師、實習護士。</w:t>
      </w:r>
    </w:p>
    <w:p w:rsidR="00FD13B6" w:rsidRPr="004A4C0C" w:rsidRDefault="00FD13B6">
      <w:pPr>
        <w:spacing w:before="8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p w:rsidR="00FD13B6" w:rsidRDefault="0011162F">
      <w:pPr>
        <w:pStyle w:val="1"/>
        <w:tabs>
          <w:tab w:val="left" w:pos="893"/>
        </w:tabs>
        <w:rPr>
          <w:u w:val="none"/>
          <w:lang w:eastAsia="zh-TW"/>
        </w:rPr>
      </w:pPr>
      <w:r>
        <w:rPr>
          <w:rFonts w:ascii="Times New Roman" w:eastAsia="Times New Roman" w:hAnsi="Times New Roman" w:cs="Times New Roman"/>
          <w:u w:val="none"/>
          <w:lang w:eastAsia="zh-TW"/>
        </w:rPr>
        <w:t>2.</w:t>
      </w:r>
      <w:r>
        <w:rPr>
          <w:rFonts w:ascii="Times New Roman" w:eastAsia="Times New Roman" w:hAnsi="Times New Roman" w:cs="Times New Roman"/>
          <w:u w:color="000000"/>
          <w:lang w:eastAsia="zh-TW"/>
        </w:rPr>
        <w:tab/>
      </w:r>
      <w:r>
        <w:rPr>
          <w:u w:val="none"/>
          <w:lang w:eastAsia="zh-TW"/>
        </w:rPr>
        <w:t>年</w:t>
      </w:r>
      <w:r>
        <w:rPr>
          <w:spacing w:val="119"/>
          <w:u w:val="none"/>
          <w:lang w:eastAsia="zh-TW"/>
        </w:rPr>
        <w:t xml:space="preserve"> </w:t>
      </w:r>
      <w:r>
        <w:rPr>
          <w:u w:val="none"/>
          <w:lang w:eastAsia="zh-TW"/>
        </w:rPr>
        <w:t>月【急性一般（精神）病房】各單位</w:t>
      </w:r>
      <w:proofErr w:type="gramStart"/>
      <w:r>
        <w:rPr>
          <w:u w:val="none"/>
          <w:lang w:eastAsia="zh-TW"/>
        </w:rPr>
        <w:t>全日護病比</w:t>
      </w:r>
      <w:proofErr w:type="gramEnd"/>
    </w:p>
    <w:p w:rsidR="00FD13B6" w:rsidRDefault="00FD13B6">
      <w:pPr>
        <w:spacing w:before="4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36"/>
        <w:gridCol w:w="1561"/>
        <w:gridCol w:w="943"/>
        <w:gridCol w:w="946"/>
        <w:gridCol w:w="946"/>
        <w:gridCol w:w="686"/>
        <w:gridCol w:w="691"/>
        <w:gridCol w:w="687"/>
        <w:gridCol w:w="689"/>
        <w:gridCol w:w="1464"/>
      </w:tblGrid>
      <w:tr w:rsidR="00FD13B6">
        <w:trPr>
          <w:trHeight w:hRule="exact" w:val="634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FD13B6">
            <w:pPr>
              <w:pStyle w:val="TableParagraph"/>
              <w:spacing w:before="12"/>
              <w:rPr>
                <w:rFonts w:ascii="標楷體" w:eastAsia="標楷體" w:hAnsi="標楷體" w:cs="標楷體"/>
                <w:sz w:val="31"/>
                <w:szCs w:val="31"/>
                <w:lang w:eastAsia="zh-TW"/>
              </w:rPr>
            </w:pPr>
          </w:p>
          <w:p w:rsidR="00FD13B6" w:rsidRDefault="0011162F">
            <w:pPr>
              <w:pStyle w:val="TableParagraph"/>
              <w:ind w:left="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病房單位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FD13B6">
            <w:pPr>
              <w:pStyle w:val="TableParagraph"/>
              <w:spacing w:before="12"/>
              <w:rPr>
                <w:rFonts w:ascii="標楷體" w:eastAsia="標楷體" w:hAnsi="標楷體" w:cs="標楷體"/>
                <w:sz w:val="31"/>
                <w:szCs w:val="31"/>
              </w:rPr>
            </w:pPr>
          </w:p>
          <w:p w:rsidR="00FD13B6" w:rsidRDefault="0011162F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科別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22" w:line="312" w:lineRule="exact"/>
              <w:ind w:left="105" w:right="10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配置護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理人員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數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FD13B6">
            <w:pPr>
              <w:pStyle w:val="TableParagraph"/>
              <w:spacing w:before="4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FD13B6" w:rsidRDefault="0011162F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床位數</w:t>
            </w:r>
            <w:proofErr w:type="spellEnd"/>
          </w:p>
          <w:p w:rsidR="00FD13B6" w:rsidRDefault="0011162F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(A)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22" w:line="249" w:lineRule="auto"/>
              <w:ind w:left="105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月平均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佔床率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75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每月每日平均上班</w:t>
            </w:r>
          </w:p>
          <w:p w:rsidR="00FD13B6" w:rsidRDefault="0011162F">
            <w:pPr>
              <w:pStyle w:val="TableParagraph"/>
              <w:spacing w:line="313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護理人員數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3B6" w:rsidRDefault="00FD13B6">
            <w:pPr>
              <w:pStyle w:val="TableParagraph"/>
              <w:spacing w:before="4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FD13B6" w:rsidRDefault="0011162F">
            <w:pPr>
              <w:pStyle w:val="TableParagraph"/>
              <w:ind w:left="12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全日護病比</w:t>
            </w:r>
            <w:proofErr w:type="spellEnd"/>
          </w:p>
          <w:p w:rsidR="00FD13B6" w:rsidRDefault="0011162F">
            <w:pPr>
              <w:pStyle w:val="TableParagraph"/>
              <w:spacing w:before="2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=(A×B×3/C)</w:t>
            </w:r>
          </w:p>
        </w:tc>
      </w:tr>
      <w:tr w:rsidR="00FD13B6">
        <w:trPr>
          <w:trHeight w:hRule="exact" w:val="598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01"/>
              <w:ind w:left="9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白班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01"/>
              <w:ind w:left="10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小夜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01"/>
              <w:ind w:left="9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大夜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76" w:lineRule="exact"/>
              <w:ind w:left="179" w:hanging="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proofErr w:type="spellEnd"/>
          </w:p>
          <w:p w:rsidR="00FD13B6" w:rsidRDefault="0011162F">
            <w:pPr>
              <w:pStyle w:val="TableParagraph"/>
              <w:spacing w:before="28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(C)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>
        <w:trPr>
          <w:trHeight w:hRule="exact"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  <w:tr w:rsidR="00FD13B6" w:rsidTr="00511EB4">
        <w:trPr>
          <w:trHeight w:hRule="exact" w:val="32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line="278" w:lineRule="exact"/>
              <w:ind w:right="104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11162F">
            <w:pPr>
              <w:pStyle w:val="TableParagraph"/>
              <w:spacing w:before="1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=[(A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)+(A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)+…+(A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+…+C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B6" w:rsidRDefault="00FD13B6"/>
        </w:tc>
      </w:tr>
    </w:tbl>
    <w:p w:rsidR="00FD13B6" w:rsidRDefault="0011162F">
      <w:pPr>
        <w:pStyle w:val="a3"/>
        <w:spacing w:line="228" w:lineRule="exact"/>
        <w:rPr>
          <w:b w:val="0"/>
          <w:bCs w:val="0"/>
          <w:lang w:eastAsia="zh-TW"/>
        </w:rPr>
      </w:pPr>
      <w:r>
        <w:rPr>
          <w:lang w:eastAsia="zh-TW"/>
        </w:rPr>
        <w:t>備註：</w:t>
      </w:r>
    </w:p>
    <w:p w:rsidR="00FD13B6" w:rsidRDefault="0011162F">
      <w:pPr>
        <w:pStyle w:val="a3"/>
        <w:spacing w:line="262" w:lineRule="exact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lang w:eastAsia="zh-TW"/>
        </w:rPr>
        <w:t>床位數</w:t>
      </w:r>
      <w:r>
        <w:rPr>
          <w:rFonts w:ascii="Times New Roman" w:eastAsia="Times New Roman" w:hAnsi="Times New Roman" w:cs="Times New Roman"/>
          <w:lang w:eastAsia="zh-TW"/>
        </w:rPr>
        <w:t>(A)</w:t>
      </w:r>
      <w:r>
        <w:rPr>
          <w:lang w:eastAsia="zh-TW"/>
        </w:rPr>
        <w:t>：以向地方衛生局申請登記開放「急性一般病床」數計。</w:t>
      </w:r>
    </w:p>
    <w:p w:rsidR="00BC2448" w:rsidRDefault="0011162F">
      <w:pPr>
        <w:pStyle w:val="a3"/>
        <w:spacing w:before="12" w:line="260" w:lineRule="exact"/>
        <w:ind w:left="398" w:hanging="178"/>
        <w:rPr>
          <w:rFonts w:hint="eastAsia"/>
          <w:w w:val="99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proofErr w:type="gramStart"/>
      <w:r>
        <w:rPr>
          <w:lang w:eastAsia="zh-TW"/>
        </w:rPr>
        <w:t>佔</w:t>
      </w:r>
      <w:proofErr w:type="gramEnd"/>
      <w:r>
        <w:rPr>
          <w:lang w:eastAsia="zh-TW"/>
        </w:rPr>
        <w:t>床率</w:t>
      </w:r>
      <w:r>
        <w:rPr>
          <w:rFonts w:ascii="Times New Roman" w:eastAsia="Times New Roman" w:hAnsi="Times New Roman" w:cs="Times New Roman"/>
          <w:lang w:eastAsia="zh-TW"/>
        </w:rPr>
        <w:t>(B)</w:t>
      </w:r>
      <w:r>
        <w:rPr>
          <w:lang w:eastAsia="zh-TW"/>
        </w:rPr>
        <w:t>：以當月</w:t>
      </w:r>
      <w:proofErr w:type="gramStart"/>
      <w:r>
        <w:rPr>
          <w:lang w:eastAsia="zh-TW"/>
        </w:rPr>
        <w:t>佔</w:t>
      </w:r>
      <w:proofErr w:type="gramEnd"/>
      <w:r>
        <w:rPr>
          <w:lang w:eastAsia="zh-TW"/>
        </w:rPr>
        <w:t>床率為計算基準：</w:t>
      </w:r>
      <w:r>
        <w:rPr>
          <w:w w:val="99"/>
          <w:lang w:eastAsia="zh-TW"/>
        </w:rPr>
        <w:t xml:space="preserve"> </w:t>
      </w:r>
    </w:p>
    <w:p w:rsidR="00FD13B6" w:rsidRDefault="00BC2448">
      <w:pPr>
        <w:pStyle w:val="a3"/>
        <w:spacing w:before="12" w:line="260" w:lineRule="exact"/>
        <w:ind w:left="398" w:hanging="178"/>
        <w:rPr>
          <w:b w:val="0"/>
          <w:bCs w:val="0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    </w:t>
      </w:r>
      <w:r w:rsidR="0011162F">
        <w:rPr>
          <w:rFonts w:ascii="Times New Roman" w:eastAsia="Times New Roman" w:hAnsi="Times New Roman" w:cs="Times New Roman"/>
          <w:lang w:eastAsia="zh-TW"/>
        </w:rPr>
        <w:t>(1)</w:t>
      </w:r>
      <w:r w:rsidR="0011162F">
        <w:rPr>
          <w:lang w:eastAsia="zh-TW"/>
        </w:rPr>
        <w:t>計算公式：每月</w:t>
      </w:r>
      <w:proofErr w:type="gramStart"/>
      <w:r w:rsidR="0011162F">
        <w:rPr>
          <w:lang w:eastAsia="zh-TW"/>
        </w:rPr>
        <w:t>佔</w:t>
      </w:r>
      <w:proofErr w:type="gramEnd"/>
      <w:r w:rsidR="0011162F">
        <w:rPr>
          <w:lang w:eastAsia="zh-TW"/>
        </w:rPr>
        <w:t>床率</w:t>
      </w:r>
      <w:r w:rsidR="0011162F">
        <w:rPr>
          <w:rFonts w:ascii="Times New Roman" w:eastAsia="Times New Roman" w:hAnsi="Times New Roman" w:cs="Times New Roman"/>
          <w:lang w:eastAsia="zh-TW"/>
        </w:rPr>
        <w:t>=(</w:t>
      </w:r>
      <w:r w:rsidR="0011162F">
        <w:rPr>
          <w:lang w:eastAsia="zh-TW"/>
        </w:rPr>
        <w:t>該類病床該月總住院人日數</w:t>
      </w:r>
      <w:r w:rsidR="0011162F">
        <w:rPr>
          <w:rFonts w:ascii="Times New Roman" w:eastAsia="Times New Roman" w:hAnsi="Times New Roman" w:cs="Times New Roman"/>
          <w:lang w:eastAsia="zh-TW"/>
        </w:rPr>
        <w:t>)÷(</w:t>
      </w:r>
      <w:r w:rsidR="0011162F">
        <w:rPr>
          <w:lang w:eastAsia="zh-TW"/>
        </w:rPr>
        <w:t>該類病床數</w:t>
      </w:r>
      <w:r w:rsidR="0011162F">
        <w:rPr>
          <w:rFonts w:ascii="Times New Roman" w:eastAsia="Times New Roman" w:hAnsi="Times New Roman" w:cs="Times New Roman"/>
          <w:lang w:eastAsia="zh-TW"/>
        </w:rPr>
        <w:t>×</w:t>
      </w:r>
      <w:r w:rsidR="0011162F">
        <w:rPr>
          <w:lang w:eastAsia="zh-TW"/>
        </w:rPr>
        <w:t>該月之日數</w:t>
      </w:r>
      <w:r w:rsidR="0011162F">
        <w:rPr>
          <w:rFonts w:ascii="Times New Roman" w:eastAsia="Times New Roman" w:hAnsi="Times New Roman" w:cs="Times New Roman"/>
          <w:lang w:eastAsia="zh-TW"/>
        </w:rPr>
        <w:t>)×100</w:t>
      </w:r>
      <w:r w:rsidR="0011162F">
        <w:rPr>
          <w:rFonts w:ascii="Times New Roman" w:eastAsia="Times New Roman" w:hAnsi="Times New Roman" w:cs="Times New Roman"/>
          <w:spacing w:val="-9"/>
          <w:lang w:eastAsia="zh-TW"/>
        </w:rPr>
        <w:t xml:space="preserve"> </w:t>
      </w:r>
      <w:r w:rsidR="0011162F">
        <w:rPr>
          <w:rFonts w:ascii="Times New Roman" w:eastAsia="Times New Roman" w:hAnsi="Times New Roman" w:cs="Times New Roman"/>
          <w:lang w:eastAsia="zh-TW"/>
        </w:rPr>
        <w:t>(%)</w:t>
      </w:r>
      <w:r w:rsidR="0011162F">
        <w:rPr>
          <w:lang w:eastAsia="zh-TW"/>
        </w:rPr>
        <w:t>。四捨五入取</w:t>
      </w:r>
    </w:p>
    <w:p w:rsidR="00FD13B6" w:rsidRDefault="0011162F">
      <w:pPr>
        <w:pStyle w:val="a3"/>
        <w:spacing w:line="249" w:lineRule="exact"/>
        <w:ind w:left="638"/>
        <w:rPr>
          <w:b w:val="0"/>
          <w:bCs w:val="0"/>
          <w:lang w:eastAsia="zh-TW"/>
        </w:rPr>
      </w:pPr>
      <w:r>
        <w:rPr>
          <w:lang w:eastAsia="zh-TW"/>
        </w:rPr>
        <w:t>至小數點下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位。</w:t>
      </w:r>
    </w:p>
    <w:p w:rsidR="00FD13B6" w:rsidRDefault="0011162F">
      <w:pPr>
        <w:pStyle w:val="a3"/>
        <w:spacing w:before="12" w:line="260" w:lineRule="exact"/>
        <w:ind w:left="638" w:hanging="240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w w:val="95"/>
          <w:lang w:eastAsia="zh-TW"/>
        </w:rPr>
        <w:t>(2)</w:t>
      </w:r>
      <w:r>
        <w:rPr>
          <w:w w:val="95"/>
          <w:lang w:eastAsia="zh-TW"/>
        </w:rPr>
        <w:t>住院人日：即以當月內每日有辦理住院手續之住院病人人數累計。計算方式為算進不算出，惟當日</w:t>
      </w:r>
      <w:proofErr w:type="gramStart"/>
      <w:r>
        <w:rPr>
          <w:w w:val="95"/>
          <w:lang w:eastAsia="zh-TW"/>
        </w:rPr>
        <w:t>住出</w:t>
      </w:r>
      <w:r>
        <w:rPr>
          <w:spacing w:val="72"/>
          <w:w w:val="95"/>
          <w:lang w:eastAsia="zh-TW"/>
        </w:rPr>
        <w:t xml:space="preserve"> </w:t>
      </w:r>
      <w:r>
        <w:rPr>
          <w:lang w:eastAsia="zh-TW"/>
        </w:rPr>
        <w:t>院者</w:t>
      </w:r>
      <w:proofErr w:type="gramEnd"/>
      <w:r>
        <w:rPr>
          <w:lang w:eastAsia="zh-TW"/>
        </w:rPr>
        <w:t>算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日住院人日。</w:t>
      </w:r>
    </w:p>
    <w:p w:rsidR="00511EB4" w:rsidRDefault="0011162F">
      <w:pPr>
        <w:pStyle w:val="a3"/>
        <w:spacing w:before="1" w:line="260" w:lineRule="exact"/>
        <w:ind w:left="382" w:hanging="161"/>
        <w:rPr>
          <w:rFonts w:hint="eastAsia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>
        <w:rPr>
          <w:lang w:eastAsia="zh-TW"/>
        </w:rPr>
        <w:t>護理人員數：</w:t>
      </w:r>
    </w:p>
    <w:p w:rsidR="00FD13B6" w:rsidRDefault="00511EB4">
      <w:pPr>
        <w:pStyle w:val="a3"/>
        <w:spacing w:before="1" w:line="260" w:lineRule="exact"/>
        <w:ind w:left="382" w:hanging="161"/>
        <w:rPr>
          <w:b w:val="0"/>
          <w:bCs w:val="0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  </w:t>
      </w:r>
      <w:r w:rsidR="004A4C0C">
        <w:rPr>
          <w:rFonts w:ascii="Times New Roman" w:hAnsi="Times New Roman" w:cs="Times New Roman" w:hint="eastAsia"/>
          <w:lang w:eastAsia="zh-TW"/>
        </w:rPr>
        <w:t xml:space="preserve"> </w:t>
      </w:r>
      <w:r w:rsidR="004A4C0C" w:rsidRPr="00685FE6">
        <w:rPr>
          <w:rFonts w:ascii="Times New Roman" w:hAnsi="Times New Roman" w:cs="Times New Roman"/>
          <w:lang w:eastAsia="zh-TW"/>
        </w:rPr>
        <w:t>(1)</w:t>
      </w:r>
      <w:r w:rsidR="004A4C0C" w:rsidRPr="00685FE6">
        <w:rPr>
          <w:rFonts w:ascii="Times New Roman" w:hAnsi="Times New Roman" w:cs="Times New Roman"/>
          <w:lang w:eastAsia="zh-TW"/>
        </w:rPr>
        <w:t>費用年月</w:t>
      </w:r>
      <w:r w:rsidR="004A4C0C" w:rsidRPr="00685FE6">
        <w:rPr>
          <w:rFonts w:ascii="Times New Roman" w:hAnsi="Times New Roman" w:cs="Times New Roman"/>
          <w:lang w:eastAsia="zh-TW"/>
        </w:rPr>
        <w:t>108</w:t>
      </w:r>
      <w:r w:rsidR="004A4C0C" w:rsidRPr="00685FE6">
        <w:rPr>
          <w:rFonts w:ascii="Times New Roman" w:hAnsi="Times New Roman" w:cs="Times New Roman"/>
          <w:lang w:eastAsia="zh-TW"/>
        </w:rPr>
        <w:t>年</w:t>
      </w:r>
      <w:r w:rsidR="004A4C0C" w:rsidRPr="00685FE6">
        <w:rPr>
          <w:rFonts w:ascii="Times New Roman" w:hAnsi="Times New Roman" w:cs="Times New Roman"/>
          <w:lang w:eastAsia="zh-TW"/>
        </w:rPr>
        <w:t>4</w:t>
      </w:r>
      <w:r w:rsidR="004A4C0C" w:rsidRPr="00685FE6">
        <w:rPr>
          <w:rFonts w:ascii="Times New Roman" w:hAnsi="Times New Roman" w:cs="Times New Roman"/>
          <w:lang w:eastAsia="zh-TW"/>
        </w:rPr>
        <w:t>月前適用：包含護理長、護理人員</w:t>
      </w:r>
      <w:r w:rsidR="004A4C0C" w:rsidRPr="00685FE6">
        <w:rPr>
          <w:rFonts w:ascii="Times New Roman" w:hAnsi="Times New Roman" w:cs="Times New Roman"/>
          <w:lang w:eastAsia="zh-TW"/>
        </w:rPr>
        <w:t>(</w:t>
      </w:r>
      <w:r w:rsidR="004A4C0C">
        <w:rPr>
          <w:rFonts w:ascii="Times New Roman" w:hAnsi="Times New Roman" w:cs="Times New Roman" w:hint="eastAsia"/>
          <w:lang w:eastAsia="zh-TW"/>
        </w:rPr>
        <w:t>其護理人員計算方式則</w:t>
      </w:r>
      <w:r w:rsidR="004A4C0C" w:rsidRPr="00685FE6">
        <w:rPr>
          <w:rFonts w:ascii="Times New Roman" w:hAnsi="Times New Roman" w:cs="Times New Roman"/>
          <w:lang w:eastAsia="zh-TW"/>
        </w:rPr>
        <w:t>比照醫院評鑑之認定</w:t>
      </w:r>
      <w:r w:rsidR="004A4C0C">
        <w:rPr>
          <w:rFonts w:ascii="Times New Roman" w:hAnsi="Times New Roman" w:cs="Times New Roman" w:hint="eastAsia"/>
          <w:lang w:eastAsia="zh-TW"/>
        </w:rPr>
        <w:t>，</w:t>
      </w:r>
      <w:r w:rsidR="004A4C0C" w:rsidRPr="00685FE6">
        <w:rPr>
          <w:rFonts w:ascii="Times New Roman" w:hAnsi="Times New Roman" w:cs="Times New Roman"/>
          <w:lang w:eastAsia="zh-TW"/>
        </w:rPr>
        <w:t>滿</w:t>
      </w:r>
      <w:r w:rsidR="004A4C0C" w:rsidRPr="00685FE6">
        <w:rPr>
          <w:rFonts w:ascii="Times New Roman" w:hAnsi="Times New Roman" w:cs="Times New Roman"/>
          <w:lang w:eastAsia="zh-TW"/>
        </w:rPr>
        <w:t>8</w:t>
      </w:r>
      <w:r w:rsidR="004A4C0C" w:rsidRPr="00685FE6">
        <w:rPr>
          <w:rFonts w:ascii="Times New Roman" w:hAnsi="Times New Roman" w:cs="Times New Roman"/>
          <w:lang w:eastAsia="zh-TW"/>
        </w:rPr>
        <w:t>小時計</w:t>
      </w:r>
      <w:r w:rsidR="004A4C0C" w:rsidRPr="00685FE6">
        <w:rPr>
          <w:rFonts w:ascii="Times New Roman" w:hAnsi="Times New Roman" w:cs="Times New Roman"/>
          <w:lang w:eastAsia="zh-TW"/>
        </w:rPr>
        <w:t>1</w:t>
      </w:r>
      <w:r w:rsidR="004A4C0C" w:rsidRPr="00685FE6">
        <w:rPr>
          <w:rFonts w:ascii="Times New Roman" w:hAnsi="Times New Roman" w:cs="Times New Roman"/>
          <w:lang w:eastAsia="zh-TW"/>
        </w:rPr>
        <w:t>人</w:t>
      </w:r>
      <w:r w:rsidR="004A4C0C" w:rsidRPr="00685FE6">
        <w:rPr>
          <w:rFonts w:ascii="Times New Roman" w:hAnsi="Times New Roman" w:cs="Times New Roman"/>
          <w:lang w:eastAsia="zh-TW"/>
        </w:rPr>
        <w:t>,</w:t>
      </w:r>
      <w:r w:rsidR="004A4C0C" w:rsidRPr="00685FE6">
        <w:rPr>
          <w:rFonts w:ascii="Times New Roman" w:hAnsi="Times New Roman" w:cs="Times New Roman"/>
          <w:lang w:eastAsia="zh-TW"/>
        </w:rPr>
        <w:t>未滿</w:t>
      </w:r>
      <w:r w:rsidR="004A4C0C" w:rsidRPr="00685FE6">
        <w:rPr>
          <w:rFonts w:ascii="Times New Roman" w:hAnsi="Times New Roman" w:cs="Times New Roman"/>
          <w:lang w:eastAsia="zh-TW"/>
        </w:rPr>
        <w:t>4</w:t>
      </w:r>
      <w:r w:rsidR="004A4C0C" w:rsidRPr="00685FE6">
        <w:rPr>
          <w:rFonts w:ascii="Times New Roman" w:hAnsi="Times New Roman" w:cs="Times New Roman"/>
          <w:lang w:eastAsia="zh-TW"/>
        </w:rPr>
        <w:t>小時不計</w:t>
      </w:r>
      <w:r w:rsidR="004A4C0C" w:rsidRPr="00685FE6">
        <w:rPr>
          <w:rFonts w:ascii="Times New Roman" w:hAnsi="Times New Roman" w:cs="Times New Roman"/>
          <w:lang w:eastAsia="zh-TW"/>
        </w:rPr>
        <w:t>,</w:t>
      </w:r>
      <w:r w:rsidR="004A4C0C" w:rsidRPr="00685FE6">
        <w:rPr>
          <w:rFonts w:ascii="Times New Roman" w:hAnsi="Times New Roman" w:cs="Times New Roman"/>
          <w:lang w:eastAsia="zh-TW"/>
        </w:rPr>
        <w:t>滿</w:t>
      </w:r>
      <w:r w:rsidR="004A4C0C" w:rsidRPr="00685FE6">
        <w:rPr>
          <w:rFonts w:ascii="Times New Roman" w:hAnsi="Times New Roman" w:cs="Times New Roman"/>
          <w:lang w:eastAsia="zh-TW"/>
        </w:rPr>
        <w:t>4</w:t>
      </w:r>
      <w:r w:rsidR="004A4C0C" w:rsidRPr="00685FE6">
        <w:rPr>
          <w:rFonts w:ascii="Times New Roman" w:hAnsi="Times New Roman" w:cs="Times New Roman"/>
          <w:lang w:eastAsia="zh-TW"/>
        </w:rPr>
        <w:t>小時計</w:t>
      </w:r>
      <w:r w:rsidR="004A4C0C" w:rsidRPr="00685FE6">
        <w:rPr>
          <w:rFonts w:ascii="Times New Roman" w:hAnsi="Times New Roman" w:cs="Times New Roman"/>
          <w:lang w:eastAsia="zh-TW"/>
        </w:rPr>
        <w:t>0.5</w:t>
      </w:r>
      <w:r w:rsidR="004A4C0C" w:rsidRPr="00685FE6">
        <w:rPr>
          <w:rFonts w:ascii="Times New Roman" w:hAnsi="Times New Roman" w:cs="Times New Roman"/>
          <w:lang w:eastAsia="zh-TW"/>
        </w:rPr>
        <w:t>人</w:t>
      </w:r>
      <w:r w:rsidR="004A4C0C" w:rsidRPr="00685FE6">
        <w:rPr>
          <w:rFonts w:ascii="Times New Roman" w:hAnsi="Times New Roman" w:cs="Times New Roman"/>
          <w:lang w:eastAsia="zh-TW"/>
        </w:rPr>
        <w:t>)</w:t>
      </w:r>
      <w:r w:rsidR="004A4C0C">
        <w:rPr>
          <w:rFonts w:ascii="Times New Roman" w:hAnsi="Times New Roman" w:cs="Times New Roman" w:hint="eastAsia"/>
          <w:lang w:eastAsia="zh-TW"/>
        </w:rPr>
        <w:t>，</w:t>
      </w:r>
      <w:r w:rsidR="004A4C0C" w:rsidRPr="00685FE6">
        <w:rPr>
          <w:rFonts w:ascii="Times New Roman" w:hAnsi="Times New Roman" w:cs="Times New Roman"/>
          <w:lang w:eastAsia="zh-TW"/>
        </w:rPr>
        <w:t>不含專科護理師、實習護士。</w:t>
      </w:r>
      <w:r w:rsidR="004A4C0C" w:rsidRPr="00685FE6">
        <w:rPr>
          <w:rFonts w:ascii="Times New Roman" w:hAnsi="Times New Roman" w:cs="Times New Roman"/>
          <w:lang w:eastAsia="zh-TW"/>
        </w:rPr>
        <w:br/>
        <w:t xml:space="preserve">(2) </w:t>
      </w:r>
      <w:r w:rsidR="004A4C0C" w:rsidRPr="00685FE6">
        <w:rPr>
          <w:rFonts w:ascii="Times New Roman" w:hAnsi="Times New Roman" w:cs="Times New Roman"/>
          <w:lang w:eastAsia="zh-TW"/>
        </w:rPr>
        <w:t>費用年月</w:t>
      </w:r>
      <w:r w:rsidR="004A4C0C" w:rsidRPr="00685FE6">
        <w:rPr>
          <w:rFonts w:ascii="Times New Roman" w:hAnsi="Times New Roman" w:cs="Times New Roman"/>
          <w:lang w:eastAsia="zh-TW"/>
        </w:rPr>
        <w:t>108</w:t>
      </w:r>
      <w:r w:rsidR="004A4C0C" w:rsidRPr="00685FE6">
        <w:rPr>
          <w:rFonts w:ascii="Times New Roman" w:hAnsi="Times New Roman" w:cs="Times New Roman"/>
          <w:lang w:eastAsia="zh-TW"/>
        </w:rPr>
        <w:t>年</w:t>
      </w:r>
      <w:r w:rsidR="004A4C0C" w:rsidRPr="00685FE6">
        <w:rPr>
          <w:rFonts w:ascii="Times New Roman" w:hAnsi="Times New Roman" w:cs="Times New Roman"/>
          <w:lang w:eastAsia="zh-TW"/>
        </w:rPr>
        <w:t>5</w:t>
      </w:r>
      <w:r w:rsidR="004A4C0C" w:rsidRPr="00685FE6">
        <w:rPr>
          <w:rFonts w:ascii="Times New Roman" w:hAnsi="Times New Roman" w:cs="Times New Roman"/>
          <w:lang w:eastAsia="zh-TW"/>
        </w:rPr>
        <w:t>月後適用：比照醫院評鑑之認定</w:t>
      </w:r>
      <w:r w:rsidR="004A4C0C">
        <w:rPr>
          <w:rFonts w:ascii="Times New Roman" w:hAnsi="Times New Roman" w:cs="Times New Roman" w:hint="eastAsia"/>
          <w:lang w:eastAsia="zh-TW"/>
        </w:rPr>
        <w:t>，</w:t>
      </w:r>
      <w:r w:rsidR="004A4C0C" w:rsidRPr="00685FE6">
        <w:rPr>
          <w:rFonts w:ascii="Times New Roman" w:hAnsi="Times New Roman" w:cs="Times New Roman"/>
          <w:lang w:eastAsia="zh-TW"/>
        </w:rPr>
        <w:t>含護理人員</w:t>
      </w:r>
      <w:r w:rsidR="004A4C0C" w:rsidRPr="00685FE6">
        <w:rPr>
          <w:rFonts w:ascii="Times New Roman" w:hAnsi="Times New Roman" w:cs="Times New Roman"/>
          <w:lang w:eastAsia="zh-TW"/>
        </w:rPr>
        <w:t>(</w:t>
      </w:r>
      <w:r w:rsidR="004A4C0C">
        <w:rPr>
          <w:rFonts w:ascii="Times New Roman" w:hAnsi="Times New Roman" w:cs="Times New Roman" w:hint="eastAsia"/>
          <w:lang w:eastAsia="zh-TW"/>
        </w:rPr>
        <w:t>其護理人員計算方式則</w:t>
      </w:r>
      <w:r w:rsidR="004A4C0C" w:rsidRPr="00685FE6">
        <w:rPr>
          <w:rFonts w:ascii="Times New Roman" w:hAnsi="Times New Roman" w:cs="Times New Roman"/>
          <w:lang w:eastAsia="zh-TW"/>
        </w:rPr>
        <w:t>比照醫院評鑑之認定</w:t>
      </w:r>
      <w:r w:rsidR="004A4C0C">
        <w:rPr>
          <w:rFonts w:ascii="Times New Roman" w:hAnsi="Times New Roman" w:cs="Times New Roman" w:hint="eastAsia"/>
          <w:lang w:eastAsia="zh-TW"/>
        </w:rPr>
        <w:t>，</w:t>
      </w:r>
      <w:r w:rsidR="004A4C0C" w:rsidRPr="00685FE6">
        <w:rPr>
          <w:rFonts w:ascii="Times New Roman" w:hAnsi="Times New Roman" w:cs="Times New Roman"/>
          <w:lang w:eastAsia="zh-TW"/>
        </w:rPr>
        <w:t>滿</w:t>
      </w:r>
      <w:r w:rsidR="004A4C0C" w:rsidRPr="00685FE6">
        <w:rPr>
          <w:rFonts w:ascii="Times New Roman" w:hAnsi="Times New Roman" w:cs="Times New Roman"/>
          <w:lang w:eastAsia="zh-TW"/>
        </w:rPr>
        <w:t>8</w:t>
      </w:r>
      <w:r w:rsidR="004A4C0C" w:rsidRPr="00685FE6">
        <w:rPr>
          <w:rFonts w:ascii="Times New Roman" w:hAnsi="Times New Roman" w:cs="Times New Roman"/>
          <w:lang w:eastAsia="zh-TW"/>
        </w:rPr>
        <w:t>小時計</w:t>
      </w:r>
      <w:r w:rsidR="004A4C0C" w:rsidRPr="00685FE6">
        <w:rPr>
          <w:rFonts w:ascii="Times New Roman" w:hAnsi="Times New Roman" w:cs="Times New Roman"/>
          <w:lang w:eastAsia="zh-TW"/>
        </w:rPr>
        <w:t>1</w:t>
      </w:r>
      <w:r w:rsidR="004A4C0C" w:rsidRPr="00685FE6">
        <w:rPr>
          <w:rFonts w:ascii="Times New Roman" w:hAnsi="Times New Roman" w:cs="Times New Roman"/>
          <w:lang w:eastAsia="zh-TW"/>
        </w:rPr>
        <w:t>人</w:t>
      </w:r>
      <w:r w:rsidR="004A4C0C" w:rsidRPr="00685FE6">
        <w:rPr>
          <w:rFonts w:ascii="Times New Roman" w:hAnsi="Times New Roman" w:cs="Times New Roman"/>
          <w:lang w:eastAsia="zh-TW"/>
        </w:rPr>
        <w:t>,</w:t>
      </w:r>
      <w:r w:rsidR="004A4C0C" w:rsidRPr="00685FE6">
        <w:rPr>
          <w:rFonts w:ascii="Times New Roman" w:hAnsi="Times New Roman" w:cs="Times New Roman"/>
          <w:lang w:eastAsia="zh-TW"/>
        </w:rPr>
        <w:t>未滿</w:t>
      </w:r>
      <w:r w:rsidR="004A4C0C" w:rsidRPr="00685FE6">
        <w:rPr>
          <w:rFonts w:ascii="Times New Roman" w:hAnsi="Times New Roman" w:cs="Times New Roman"/>
          <w:lang w:eastAsia="zh-TW"/>
        </w:rPr>
        <w:t>4</w:t>
      </w:r>
      <w:r w:rsidR="004A4C0C" w:rsidRPr="00685FE6">
        <w:rPr>
          <w:rFonts w:ascii="Times New Roman" w:hAnsi="Times New Roman" w:cs="Times New Roman"/>
          <w:lang w:eastAsia="zh-TW"/>
        </w:rPr>
        <w:t>小時不計</w:t>
      </w:r>
      <w:r w:rsidR="004A4C0C" w:rsidRPr="00685FE6">
        <w:rPr>
          <w:rFonts w:ascii="Times New Roman" w:hAnsi="Times New Roman" w:cs="Times New Roman"/>
          <w:lang w:eastAsia="zh-TW"/>
        </w:rPr>
        <w:t>,</w:t>
      </w:r>
      <w:r w:rsidR="004A4C0C" w:rsidRPr="00685FE6">
        <w:rPr>
          <w:rFonts w:ascii="Times New Roman" w:hAnsi="Times New Roman" w:cs="Times New Roman"/>
          <w:lang w:eastAsia="zh-TW"/>
        </w:rPr>
        <w:t>滿</w:t>
      </w:r>
      <w:r w:rsidR="004A4C0C" w:rsidRPr="00685FE6">
        <w:rPr>
          <w:rFonts w:ascii="Times New Roman" w:hAnsi="Times New Roman" w:cs="Times New Roman"/>
          <w:lang w:eastAsia="zh-TW"/>
        </w:rPr>
        <w:t>4</w:t>
      </w:r>
      <w:r w:rsidR="004A4C0C" w:rsidRPr="00685FE6">
        <w:rPr>
          <w:rFonts w:ascii="Times New Roman" w:hAnsi="Times New Roman" w:cs="Times New Roman"/>
          <w:lang w:eastAsia="zh-TW"/>
        </w:rPr>
        <w:t>小時計</w:t>
      </w:r>
      <w:r w:rsidR="004A4C0C" w:rsidRPr="00685FE6">
        <w:rPr>
          <w:rFonts w:ascii="Times New Roman" w:hAnsi="Times New Roman" w:cs="Times New Roman"/>
          <w:lang w:eastAsia="zh-TW"/>
        </w:rPr>
        <w:t>0.5</w:t>
      </w:r>
      <w:r w:rsidR="004A4C0C" w:rsidRPr="00685FE6">
        <w:rPr>
          <w:rFonts w:ascii="Times New Roman" w:hAnsi="Times New Roman" w:cs="Times New Roman"/>
          <w:lang w:eastAsia="zh-TW"/>
        </w:rPr>
        <w:t>人</w:t>
      </w:r>
      <w:r w:rsidR="004A4C0C" w:rsidRPr="00685FE6">
        <w:rPr>
          <w:rFonts w:ascii="Times New Roman" w:hAnsi="Times New Roman" w:cs="Times New Roman"/>
          <w:lang w:eastAsia="zh-TW"/>
        </w:rPr>
        <w:t>)</w:t>
      </w:r>
      <w:r w:rsidR="004A4C0C">
        <w:rPr>
          <w:rFonts w:ascii="Times New Roman" w:hAnsi="Times New Roman" w:cs="Times New Roman" w:hint="eastAsia"/>
          <w:lang w:eastAsia="zh-TW"/>
        </w:rPr>
        <w:t>，</w:t>
      </w:r>
      <w:r w:rsidR="004A4C0C" w:rsidRPr="00685FE6">
        <w:rPr>
          <w:rFonts w:ascii="Times New Roman" w:hAnsi="Times New Roman" w:cs="Times New Roman"/>
          <w:lang w:eastAsia="zh-TW"/>
        </w:rPr>
        <w:t>不含護理長、專科護理師、實習護士。</w:t>
      </w:r>
    </w:p>
    <w:p w:rsidR="00FD13B6" w:rsidRDefault="0011162F">
      <w:pPr>
        <w:pStyle w:val="a3"/>
        <w:spacing w:line="250" w:lineRule="exact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4.</w:t>
      </w:r>
      <w:r>
        <w:rPr>
          <w:lang w:eastAsia="zh-TW"/>
        </w:rPr>
        <w:t>如表格篇幅不足，請自行增列。</w:t>
      </w:r>
      <w:bookmarkStart w:id="0" w:name="_GoBack"/>
      <w:bookmarkEnd w:id="0"/>
    </w:p>
    <w:sectPr w:rsidR="00FD13B6" w:rsidSect="00511EB4">
      <w:type w:val="continuous"/>
      <w:pgSz w:w="11910" w:h="16840"/>
      <w:pgMar w:top="680" w:right="90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2F" w:rsidRDefault="0011162F" w:rsidP="00EB6A4F">
      <w:r>
        <w:separator/>
      </w:r>
    </w:p>
  </w:endnote>
  <w:endnote w:type="continuationSeparator" w:id="0">
    <w:p w:rsidR="0011162F" w:rsidRDefault="0011162F" w:rsidP="00E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2F" w:rsidRDefault="0011162F" w:rsidP="00EB6A4F">
      <w:r>
        <w:separator/>
      </w:r>
    </w:p>
  </w:footnote>
  <w:footnote w:type="continuationSeparator" w:id="0">
    <w:p w:rsidR="0011162F" w:rsidRDefault="0011162F" w:rsidP="00EB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B6"/>
    <w:rsid w:val="0011162F"/>
    <w:rsid w:val="004A4C0C"/>
    <w:rsid w:val="00511EB4"/>
    <w:rsid w:val="00685FE6"/>
    <w:rsid w:val="00990878"/>
    <w:rsid w:val="00BC2448"/>
    <w:rsid w:val="00EB6A4F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353"/>
      <w:outlineLvl w:val="0"/>
    </w:pPr>
    <w:rPr>
      <w:rFonts w:ascii="標楷體" w:eastAsia="標楷體" w:hAnsi="標楷體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rFonts w:ascii="標楷體" w:eastAsia="標楷體" w:hAnsi="標楷體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A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353"/>
      <w:outlineLvl w:val="0"/>
    </w:pPr>
    <w:rPr>
      <w:rFonts w:ascii="標楷體" w:eastAsia="標楷體" w:hAnsi="標楷體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rFonts w:ascii="標楷體" w:eastAsia="標楷體" w:hAnsi="標楷體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余宛璇</dc:creator>
  <cp:lastModifiedBy>鍾欣穎</cp:lastModifiedBy>
  <cp:revision>6</cp:revision>
  <dcterms:created xsi:type="dcterms:W3CDTF">2019-05-30T03:47:00Z</dcterms:created>
  <dcterms:modified xsi:type="dcterms:W3CDTF">2019-05-30T06:02:00Z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